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EFA2D" w14:textId="77777777" w:rsidR="004B372A" w:rsidRPr="00DC7F59" w:rsidRDefault="004B372A" w:rsidP="004B372A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2FC0403A" w14:textId="77777777" w:rsidR="004B372A" w:rsidRPr="00DC7F59" w:rsidRDefault="004B372A" w:rsidP="004B372A">
      <w:pPr>
        <w:spacing w:line="360" w:lineRule="auto"/>
        <w:ind w:firstLine="709"/>
        <w:jc w:val="both"/>
        <w:rPr>
          <w:rStyle w:val="rvts0"/>
          <w:b/>
          <w:sz w:val="28"/>
          <w:szCs w:val="28"/>
          <w:lang w:val="uk-UA"/>
        </w:rPr>
      </w:pPr>
      <w:r w:rsidRPr="00DC7F59">
        <w:rPr>
          <w:rStyle w:val="rvts0"/>
          <w:b/>
          <w:sz w:val="28"/>
          <w:szCs w:val="28"/>
          <w:lang w:val="uk-UA"/>
        </w:rPr>
        <w:t>Тема 5. Участь адвоката при вирішенні питання про застосування заходів кримінального провадження. (колоквіум)</w:t>
      </w:r>
    </w:p>
    <w:p w14:paraId="7D6CCD87" w14:textId="77777777" w:rsidR="004B372A" w:rsidRPr="00DC7F59" w:rsidRDefault="004B372A" w:rsidP="004B372A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uk-UA"/>
        </w:rPr>
      </w:pPr>
    </w:p>
    <w:p w14:paraId="5215B9CA" w14:textId="77777777" w:rsidR="004B372A" w:rsidRPr="00DC7F59" w:rsidRDefault="004B372A" w:rsidP="004B372A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8"/>
          <w:szCs w:val="28"/>
          <w:lang w:val="uk-UA"/>
        </w:rPr>
      </w:pPr>
      <w:r w:rsidRPr="00DC7F59">
        <w:rPr>
          <w:rFonts w:eastAsia="TimesNewRomanPS-BoldMT"/>
          <w:b/>
          <w:bCs/>
          <w:sz w:val="28"/>
          <w:szCs w:val="28"/>
          <w:lang w:val="uk-UA"/>
        </w:rPr>
        <w:t xml:space="preserve">О с н о в н і п и т а н </w:t>
      </w:r>
      <w:proofErr w:type="spellStart"/>
      <w:r w:rsidRPr="00DC7F59">
        <w:rPr>
          <w:rFonts w:eastAsia="TimesNewRomanPS-BoldMT"/>
          <w:b/>
          <w:bCs/>
          <w:sz w:val="28"/>
          <w:szCs w:val="28"/>
          <w:lang w:val="uk-UA"/>
        </w:rPr>
        <w:t>н</w:t>
      </w:r>
      <w:proofErr w:type="spellEnd"/>
      <w:r w:rsidRPr="00DC7F59">
        <w:rPr>
          <w:rFonts w:eastAsia="TimesNewRomanPS-BoldMT"/>
          <w:b/>
          <w:bCs/>
          <w:sz w:val="28"/>
          <w:szCs w:val="28"/>
          <w:lang w:val="uk-UA"/>
        </w:rPr>
        <w:t xml:space="preserve"> я</w:t>
      </w:r>
    </w:p>
    <w:p w14:paraId="26855D11" w14:textId="77777777" w:rsidR="004B372A" w:rsidRPr="00DC7F59" w:rsidRDefault="004B372A" w:rsidP="004B372A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uk-UA"/>
        </w:rPr>
      </w:pPr>
    </w:p>
    <w:p w14:paraId="6550111E" w14:textId="77777777" w:rsidR="004B372A" w:rsidRPr="00DC7F59" w:rsidRDefault="004B372A" w:rsidP="004B372A">
      <w:pPr>
        <w:numPr>
          <w:ilvl w:val="0"/>
          <w:numId w:val="1"/>
        </w:numPr>
        <w:ind w:left="1418" w:hanging="709"/>
        <w:jc w:val="both"/>
        <w:rPr>
          <w:rStyle w:val="rvts0"/>
          <w:sz w:val="28"/>
          <w:szCs w:val="28"/>
          <w:lang w:val="uk-UA"/>
        </w:rPr>
      </w:pPr>
      <w:r w:rsidRPr="00DC7F59">
        <w:rPr>
          <w:rStyle w:val="rvts0"/>
          <w:sz w:val="28"/>
          <w:szCs w:val="28"/>
          <w:lang w:val="uk-UA"/>
        </w:rPr>
        <w:t xml:space="preserve">Види заходів кримінального провадження, при вирішенні питання про застосування яких залучається адвокат. </w:t>
      </w:r>
    </w:p>
    <w:p w14:paraId="4BAD91BA" w14:textId="77777777" w:rsidR="004B372A" w:rsidRPr="00DC7F59" w:rsidRDefault="004B372A" w:rsidP="004B372A">
      <w:pPr>
        <w:numPr>
          <w:ilvl w:val="0"/>
          <w:numId w:val="1"/>
        </w:numPr>
        <w:ind w:left="1418" w:hanging="709"/>
        <w:jc w:val="both"/>
        <w:rPr>
          <w:rStyle w:val="rvts0"/>
          <w:sz w:val="28"/>
          <w:szCs w:val="28"/>
          <w:lang w:val="uk-UA"/>
        </w:rPr>
      </w:pPr>
      <w:r w:rsidRPr="00DC7F59">
        <w:rPr>
          <w:rStyle w:val="rvts0"/>
          <w:sz w:val="28"/>
          <w:szCs w:val="28"/>
          <w:lang w:val="uk-UA"/>
        </w:rPr>
        <w:t xml:space="preserve">Участь адвоката при вирішенні Судом питання про відсторонення від посади як заходу забезпечення кримінального провадження. </w:t>
      </w:r>
    </w:p>
    <w:p w14:paraId="5CBC60A3" w14:textId="77777777" w:rsidR="004B372A" w:rsidRPr="00DC7F59" w:rsidRDefault="004B372A" w:rsidP="004B372A">
      <w:pPr>
        <w:numPr>
          <w:ilvl w:val="0"/>
          <w:numId w:val="1"/>
        </w:numPr>
        <w:ind w:left="1418" w:hanging="709"/>
        <w:jc w:val="both"/>
        <w:rPr>
          <w:rStyle w:val="rvts0"/>
          <w:sz w:val="28"/>
          <w:szCs w:val="28"/>
          <w:lang w:val="uk-UA"/>
        </w:rPr>
      </w:pPr>
      <w:r w:rsidRPr="00DC7F59">
        <w:rPr>
          <w:rStyle w:val="rvts0"/>
          <w:sz w:val="28"/>
          <w:szCs w:val="28"/>
          <w:lang w:val="uk-UA"/>
        </w:rPr>
        <w:t xml:space="preserve">Участь адвоката при вирішенні Судом питання про арешт майна як заходу забезпечення кримінального провадження. </w:t>
      </w:r>
    </w:p>
    <w:p w14:paraId="41D445C6" w14:textId="77777777" w:rsidR="004B372A" w:rsidRPr="00DC7F59" w:rsidRDefault="004B372A" w:rsidP="004B372A">
      <w:pPr>
        <w:numPr>
          <w:ilvl w:val="0"/>
          <w:numId w:val="1"/>
        </w:numPr>
        <w:ind w:left="1418" w:hanging="709"/>
        <w:jc w:val="both"/>
        <w:rPr>
          <w:rStyle w:val="rvts0"/>
          <w:sz w:val="28"/>
          <w:szCs w:val="28"/>
          <w:lang w:val="uk-UA"/>
        </w:rPr>
      </w:pPr>
      <w:r w:rsidRPr="00DC7F59">
        <w:rPr>
          <w:rStyle w:val="rvts0"/>
          <w:sz w:val="28"/>
          <w:szCs w:val="28"/>
          <w:lang w:val="uk-UA"/>
        </w:rPr>
        <w:t xml:space="preserve">Порядок реалізації прав та законних інтересів власників (володільців) тимчасово вилученого майна.    </w:t>
      </w:r>
    </w:p>
    <w:p w14:paraId="048A5392" w14:textId="2A4060CA" w:rsidR="00436E41" w:rsidRDefault="00436E41" w:rsidP="004B372A">
      <w:pPr>
        <w:ind w:left="708"/>
        <w:rPr>
          <w:lang w:val="uk-UA"/>
        </w:rPr>
      </w:pPr>
    </w:p>
    <w:p w14:paraId="02CDFF87" w14:textId="33D07EDD" w:rsidR="00A47453" w:rsidRDefault="00A47453" w:rsidP="004B372A">
      <w:pPr>
        <w:ind w:left="708"/>
        <w:rPr>
          <w:lang w:val="uk-UA"/>
        </w:rPr>
      </w:pPr>
    </w:p>
    <w:p w14:paraId="68C41786" w14:textId="77777777" w:rsidR="00A47453" w:rsidRDefault="00A47453" w:rsidP="00A47453">
      <w:pPr>
        <w:ind w:left="708"/>
        <w:rPr>
          <w:lang w:val="uk-UA"/>
        </w:rPr>
      </w:pPr>
      <w:r>
        <w:rPr>
          <w:lang w:val="uk-UA"/>
        </w:rPr>
        <w:t xml:space="preserve">Казус: </w:t>
      </w:r>
    </w:p>
    <w:p w14:paraId="0D4A77F6" w14:textId="1C2FDF38" w:rsidR="004B10EF" w:rsidRDefault="004B10EF" w:rsidP="00A47453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11.02.2020 року на підставі Ухвали суду від 06.02.2020 року було проведено обшук та вилучено паливно-мастильні матеріали</w:t>
      </w:r>
      <w:r w:rsidR="00071D09">
        <w:rPr>
          <w:color w:val="000000"/>
          <w:lang w:val="uk-UA"/>
        </w:rPr>
        <w:t xml:space="preserve"> та документи у тому числі чорнові записи</w:t>
      </w:r>
      <w:r>
        <w:rPr>
          <w:color w:val="000000"/>
          <w:lang w:val="uk-UA"/>
        </w:rPr>
        <w:t xml:space="preserve">.(Ухвала та текст протоколу обшуку додається).  </w:t>
      </w:r>
    </w:p>
    <w:p w14:paraId="73932D66" w14:textId="12E600FB" w:rsidR="00071D09" w:rsidRDefault="00071D09" w:rsidP="00A47453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12.02.2020 року слідчий звернувся з клопотанням про накладання арешту на майно. (Текст клопотання додається). </w:t>
      </w:r>
    </w:p>
    <w:p w14:paraId="1CC05DA0" w14:textId="1AD47EB2" w:rsidR="00071D09" w:rsidRDefault="00071D09" w:rsidP="00A47453">
      <w:pPr>
        <w:ind w:firstLine="709"/>
        <w:jc w:val="both"/>
        <w:rPr>
          <w:color w:val="000000"/>
          <w:lang w:val="uk-UA"/>
        </w:rPr>
      </w:pPr>
    </w:p>
    <w:p w14:paraId="650D35A6" w14:textId="77777777" w:rsidR="00071D09" w:rsidRDefault="00071D09" w:rsidP="00A47453">
      <w:pPr>
        <w:ind w:firstLine="709"/>
        <w:jc w:val="both"/>
        <w:rPr>
          <w:color w:val="000000"/>
          <w:lang w:val="uk-UA"/>
        </w:rPr>
      </w:pPr>
    </w:p>
    <w:p w14:paraId="6A960A19" w14:textId="024D3AD5" w:rsidR="00071D09" w:rsidRDefault="004B10EF" w:rsidP="00A47453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="00A47453">
        <w:rPr>
          <w:color w:val="000000"/>
          <w:lang w:val="uk-UA"/>
        </w:rPr>
        <w:t xml:space="preserve">Завдання: Здійснити аналіз </w:t>
      </w:r>
      <w:r w:rsidR="00071D09">
        <w:rPr>
          <w:color w:val="000000"/>
          <w:lang w:val="uk-UA"/>
        </w:rPr>
        <w:t xml:space="preserve">процесуальним документам та надати </w:t>
      </w:r>
      <w:r w:rsidR="000D5019">
        <w:rPr>
          <w:color w:val="000000"/>
          <w:lang w:val="uk-UA"/>
        </w:rPr>
        <w:t>обґрунтовану</w:t>
      </w:r>
      <w:r w:rsidR="001737C0">
        <w:rPr>
          <w:color w:val="000000"/>
          <w:lang w:val="uk-UA"/>
        </w:rPr>
        <w:t xml:space="preserve"> </w:t>
      </w:r>
      <w:r w:rsidR="00071D09">
        <w:rPr>
          <w:color w:val="000000"/>
          <w:lang w:val="uk-UA"/>
        </w:rPr>
        <w:t>письмову відповідь.</w:t>
      </w:r>
    </w:p>
    <w:p w14:paraId="540B097B" w14:textId="77777777" w:rsidR="00071D09" w:rsidRDefault="00071D09" w:rsidP="00A47453">
      <w:pPr>
        <w:ind w:firstLine="709"/>
        <w:jc w:val="both"/>
        <w:rPr>
          <w:color w:val="000000"/>
          <w:lang w:val="uk-UA"/>
        </w:rPr>
      </w:pPr>
    </w:p>
    <w:p w14:paraId="3F8171A3" w14:textId="63F14777" w:rsidR="00071D09" w:rsidRDefault="00071D09" w:rsidP="00071D09">
      <w:pPr>
        <w:pStyle w:val="a4"/>
        <w:numPr>
          <w:ilvl w:val="0"/>
          <w:numId w:val="2"/>
        </w:numPr>
        <w:jc w:val="both"/>
        <w:rPr>
          <w:color w:val="000000"/>
          <w:lang w:val="uk-UA"/>
        </w:rPr>
      </w:pPr>
      <w:r>
        <w:rPr>
          <w:color w:val="000000"/>
          <w:lang w:val="uk-UA"/>
        </w:rPr>
        <w:t>Який вид процесуального документу має можливість підготувати адвокат як представник інтересів власника майна?</w:t>
      </w:r>
    </w:p>
    <w:p w14:paraId="35857146" w14:textId="77777777" w:rsidR="00071D09" w:rsidRDefault="00071D09" w:rsidP="00071D09">
      <w:pPr>
        <w:pStyle w:val="a4"/>
        <w:numPr>
          <w:ilvl w:val="0"/>
          <w:numId w:val="2"/>
        </w:numPr>
        <w:jc w:val="both"/>
        <w:rPr>
          <w:color w:val="000000"/>
          <w:lang w:val="uk-UA"/>
        </w:rPr>
      </w:pPr>
      <w:r>
        <w:rPr>
          <w:color w:val="000000"/>
          <w:lang w:val="uk-UA"/>
        </w:rPr>
        <w:t>Яким колом процесуальних прав наділений адвокат як представник власника вилученого майна?</w:t>
      </w:r>
    </w:p>
    <w:p w14:paraId="7DA13C47" w14:textId="77777777" w:rsidR="001737C0" w:rsidRDefault="001737C0" w:rsidP="00071D09">
      <w:pPr>
        <w:pStyle w:val="a4"/>
        <w:numPr>
          <w:ilvl w:val="0"/>
          <w:numId w:val="2"/>
        </w:numPr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Які відомі підстави накладання арешту на майно? </w:t>
      </w:r>
    </w:p>
    <w:p w14:paraId="2202BB3C" w14:textId="77777777" w:rsidR="001737C0" w:rsidRDefault="001737C0" w:rsidP="00071D09">
      <w:pPr>
        <w:pStyle w:val="a4"/>
        <w:numPr>
          <w:ilvl w:val="0"/>
          <w:numId w:val="2"/>
        </w:numPr>
        <w:jc w:val="both"/>
        <w:rPr>
          <w:color w:val="000000"/>
          <w:lang w:val="uk-UA"/>
        </w:rPr>
      </w:pPr>
      <w:r>
        <w:rPr>
          <w:color w:val="000000"/>
          <w:lang w:val="uk-UA"/>
        </w:rPr>
        <w:t>Яка особливість</w:t>
      </w:r>
      <w:bookmarkStart w:id="0" w:name="_GoBack"/>
      <w:bookmarkEnd w:id="0"/>
      <w:r>
        <w:rPr>
          <w:color w:val="000000"/>
          <w:lang w:val="uk-UA"/>
        </w:rPr>
        <w:t xml:space="preserve"> накладання арешту на майно, що швидко псується? </w:t>
      </w:r>
    </w:p>
    <w:p w14:paraId="6E918ED8" w14:textId="77777777" w:rsidR="001737C0" w:rsidRDefault="001737C0" w:rsidP="001737C0">
      <w:pPr>
        <w:pStyle w:val="a4"/>
        <w:numPr>
          <w:ilvl w:val="0"/>
          <w:numId w:val="2"/>
        </w:numPr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Яка особливість накладання арешту на майно, </w:t>
      </w:r>
      <w:r>
        <w:rPr>
          <w:color w:val="000000"/>
          <w:lang w:val="uk-UA"/>
        </w:rPr>
        <w:t>вартість якого перевищує 200 розмірів прожиткового міні</w:t>
      </w:r>
      <w:r w:rsidRPr="001737C0">
        <w:rPr>
          <w:color w:val="000000"/>
          <w:lang w:val="uk-UA"/>
        </w:rPr>
        <w:t>мум</w:t>
      </w:r>
      <w:r>
        <w:rPr>
          <w:color w:val="000000"/>
          <w:lang w:val="uk-UA"/>
        </w:rPr>
        <w:t>у громадян?</w:t>
      </w:r>
    </w:p>
    <w:p w14:paraId="3A4F847C" w14:textId="6121EBAE" w:rsidR="00071D09" w:rsidRDefault="00071D09" w:rsidP="00071D09">
      <w:pPr>
        <w:pStyle w:val="a4"/>
        <w:ind w:left="1069"/>
        <w:jc w:val="both"/>
        <w:rPr>
          <w:color w:val="000000"/>
          <w:lang w:val="uk-UA"/>
        </w:rPr>
      </w:pPr>
    </w:p>
    <w:p w14:paraId="62677557" w14:textId="53D98570" w:rsidR="001737C0" w:rsidRDefault="001737C0" w:rsidP="00A47453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Письмова в</w:t>
      </w:r>
      <w:r w:rsidR="00A47453">
        <w:rPr>
          <w:color w:val="000000"/>
          <w:lang w:val="uk-UA"/>
        </w:rPr>
        <w:t>ідповідь</w:t>
      </w:r>
      <w:r w:rsidR="000D50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може бути надана в довільній формі з зазначенням відповідних конкретних процесуальних норм або шляхом складання процесуального документу від імені представника власника вилученого майна. </w:t>
      </w:r>
    </w:p>
    <w:p w14:paraId="1EAD2184" w14:textId="72EB9280" w:rsidR="001737C0" w:rsidRDefault="001737C0" w:rsidP="00A47453">
      <w:pPr>
        <w:ind w:firstLine="709"/>
        <w:jc w:val="both"/>
        <w:rPr>
          <w:color w:val="000000"/>
          <w:lang w:val="uk-UA"/>
        </w:rPr>
      </w:pPr>
    </w:p>
    <w:p w14:paraId="526038A0" w14:textId="77777777" w:rsidR="001737C0" w:rsidRDefault="001737C0" w:rsidP="00A47453">
      <w:pPr>
        <w:ind w:firstLine="709"/>
        <w:jc w:val="both"/>
        <w:rPr>
          <w:color w:val="000000"/>
          <w:lang w:val="uk-UA"/>
        </w:rPr>
      </w:pPr>
    </w:p>
    <w:p w14:paraId="3D685D57" w14:textId="77777777" w:rsidR="001737C0" w:rsidRDefault="001737C0" w:rsidP="00A47453">
      <w:pPr>
        <w:ind w:firstLine="709"/>
        <w:jc w:val="both"/>
        <w:rPr>
          <w:color w:val="000000"/>
          <w:lang w:val="uk-UA"/>
        </w:rPr>
      </w:pPr>
    </w:p>
    <w:p w14:paraId="18C26CD5" w14:textId="7CBFE91E" w:rsidR="00A47453" w:rsidRDefault="00A47453" w:rsidP="001737C0">
      <w:pPr>
        <w:jc w:val="both"/>
        <w:rPr>
          <w:color w:val="000000"/>
          <w:lang w:val="uk-UA"/>
        </w:rPr>
      </w:pPr>
    </w:p>
    <w:p w14:paraId="75D5EEA2" w14:textId="77777777" w:rsidR="00A47453" w:rsidRPr="00B82796" w:rsidRDefault="00A47453" w:rsidP="00A47453">
      <w:pPr>
        <w:ind w:firstLine="709"/>
        <w:jc w:val="both"/>
        <w:rPr>
          <w:color w:val="000000"/>
          <w:lang w:val="uk-UA"/>
        </w:rPr>
      </w:pPr>
    </w:p>
    <w:p w14:paraId="2B30B317" w14:textId="77777777" w:rsidR="00A47453" w:rsidRDefault="00A47453" w:rsidP="00A47453">
      <w:pPr>
        <w:spacing w:before="100" w:beforeAutospacing="1" w:after="100" w:afterAutospacing="1"/>
        <w:ind w:firstLine="708"/>
        <w:rPr>
          <w:color w:val="000000"/>
          <w:lang w:val="uk-UA"/>
        </w:rPr>
      </w:pPr>
    </w:p>
    <w:p w14:paraId="609FAD31" w14:textId="77777777" w:rsidR="00A47453" w:rsidRPr="004B372A" w:rsidRDefault="00A47453" w:rsidP="004B372A">
      <w:pPr>
        <w:ind w:left="708"/>
        <w:rPr>
          <w:lang w:val="uk-UA"/>
        </w:rPr>
      </w:pPr>
    </w:p>
    <w:sectPr w:rsidR="00A47453" w:rsidRPr="004B3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553"/>
    <w:multiLevelType w:val="hybridMultilevel"/>
    <w:tmpl w:val="CCE4D988"/>
    <w:lvl w:ilvl="0" w:tplc="2CFAE7D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B04C9D"/>
    <w:multiLevelType w:val="hybridMultilevel"/>
    <w:tmpl w:val="32CE8F4C"/>
    <w:lvl w:ilvl="0" w:tplc="5344CA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5C"/>
    <w:rsid w:val="00071D09"/>
    <w:rsid w:val="000D5019"/>
    <w:rsid w:val="001737C0"/>
    <w:rsid w:val="00436E41"/>
    <w:rsid w:val="004B10EF"/>
    <w:rsid w:val="004B372A"/>
    <w:rsid w:val="007249D0"/>
    <w:rsid w:val="009728BD"/>
    <w:rsid w:val="00A47453"/>
    <w:rsid w:val="00B4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A0BD"/>
  <w15:chartTrackingRefBased/>
  <w15:docId w15:val="{FF87BFDC-DC69-4F20-98D9-196FD03A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4B372A"/>
  </w:style>
  <w:style w:type="character" w:styleId="a3">
    <w:name w:val="Hyperlink"/>
    <w:basedOn w:val="a0"/>
    <w:uiPriority w:val="99"/>
    <w:semiHidden/>
    <w:unhideWhenUsed/>
    <w:rsid w:val="00A4745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1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7</cp:revision>
  <dcterms:created xsi:type="dcterms:W3CDTF">2020-04-21T10:26:00Z</dcterms:created>
  <dcterms:modified xsi:type="dcterms:W3CDTF">2020-04-21T13:03:00Z</dcterms:modified>
</cp:coreProperties>
</file>