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E53" w:rsidRPr="00E25E53" w:rsidRDefault="00E25E53" w:rsidP="00E25E53">
      <w:pPr>
        <w:pStyle w:val="Default"/>
        <w:jc w:val="center"/>
        <w:rPr>
          <w:sz w:val="28"/>
          <w:szCs w:val="28"/>
        </w:rPr>
      </w:pPr>
      <w:r w:rsidRPr="00E25E53">
        <w:rPr>
          <w:sz w:val="28"/>
          <w:szCs w:val="28"/>
        </w:rPr>
        <w:t xml:space="preserve">Тема </w:t>
      </w:r>
      <w:r w:rsidRPr="00E25E53">
        <w:rPr>
          <w:b/>
          <w:bCs/>
          <w:sz w:val="28"/>
          <w:szCs w:val="28"/>
        </w:rPr>
        <w:t>4. Загальна характеристика чинної</w:t>
      </w:r>
    </w:p>
    <w:p w:rsidR="00E25E53" w:rsidRDefault="00E25E53" w:rsidP="00E25E53">
      <w:pPr>
        <w:pStyle w:val="Default"/>
        <w:jc w:val="center"/>
        <w:rPr>
          <w:b/>
          <w:bCs/>
          <w:sz w:val="28"/>
          <w:szCs w:val="28"/>
        </w:rPr>
      </w:pPr>
      <w:r w:rsidRPr="00E25E53">
        <w:rPr>
          <w:b/>
          <w:bCs/>
          <w:sz w:val="28"/>
          <w:szCs w:val="28"/>
        </w:rPr>
        <w:t>Конституції України</w:t>
      </w:r>
    </w:p>
    <w:p w:rsidR="00E25E53" w:rsidRPr="00E25E53" w:rsidRDefault="00E25E53" w:rsidP="00E25E53">
      <w:pPr>
        <w:pStyle w:val="Default"/>
        <w:jc w:val="center"/>
        <w:rPr>
          <w:sz w:val="28"/>
          <w:szCs w:val="28"/>
        </w:rPr>
      </w:pPr>
    </w:p>
    <w:p w:rsidR="00E25E53" w:rsidRDefault="00E25E53" w:rsidP="00E25E53">
      <w:pPr>
        <w:pStyle w:val="Default"/>
        <w:jc w:val="center"/>
        <w:rPr>
          <w:sz w:val="23"/>
          <w:szCs w:val="23"/>
        </w:rPr>
      </w:pPr>
      <w:r>
        <w:rPr>
          <w:sz w:val="23"/>
          <w:szCs w:val="23"/>
        </w:rPr>
        <w:t>План</w:t>
      </w:r>
    </w:p>
    <w:p w:rsidR="00E25E53" w:rsidRDefault="00E25E53" w:rsidP="00E25E53">
      <w:pPr>
        <w:pStyle w:val="Default"/>
        <w:jc w:val="center"/>
        <w:rPr>
          <w:sz w:val="23"/>
          <w:szCs w:val="23"/>
        </w:rPr>
      </w:pPr>
    </w:p>
    <w:p w:rsidR="00E25E53" w:rsidRDefault="00E25E53" w:rsidP="00E25E53">
      <w:pPr>
        <w:pStyle w:val="Default"/>
        <w:spacing w:after="167"/>
        <w:rPr>
          <w:sz w:val="23"/>
          <w:szCs w:val="23"/>
        </w:rPr>
      </w:pPr>
      <w:r>
        <w:rPr>
          <w:sz w:val="23"/>
          <w:szCs w:val="23"/>
        </w:rPr>
        <w:t xml:space="preserve">1. Розробка і прийняття Конституції України 1996 року </w:t>
      </w:r>
    </w:p>
    <w:p w:rsidR="00E25E53" w:rsidRDefault="00E25E53" w:rsidP="00E25E53">
      <w:pPr>
        <w:pStyle w:val="Default"/>
        <w:spacing w:after="167"/>
        <w:rPr>
          <w:sz w:val="23"/>
          <w:szCs w:val="23"/>
        </w:rPr>
      </w:pPr>
      <w:r>
        <w:rPr>
          <w:sz w:val="23"/>
          <w:szCs w:val="23"/>
        </w:rPr>
        <w:t xml:space="preserve">2. Конституційний процес на сучасному етапі </w:t>
      </w:r>
    </w:p>
    <w:p w:rsidR="00E25E53" w:rsidRDefault="00E25E53" w:rsidP="00E25E53">
      <w:pPr>
        <w:pStyle w:val="Default"/>
        <w:spacing w:after="167"/>
        <w:rPr>
          <w:sz w:val="23"/>
          <w:szCs w:val="23"/>
        </w:rPr>
      </w:pPr>
      <w:r>
        <w:rPr>
          <w:sz w:val="23"/>
          <w:szCs w:val="23"/>
        </w:rPr>
        <w:t xml:space="preserve">3. Порядок внесення змін до Конституції України </w:t>
      </w:r>
    </w:p>
    <w:p w:rsidR="00E25E53" w:rsidRDefault="00E25E53" w:rsidP="00E25E53">
      <w:pPr>
        <w:pStyle w:val="Default"/>
        <w:rPr>
          <w:sz w:val="23"/>
          <w:szCs w:val="23"/>
        </w:rPr>
      </w:pPr>
    </w:p>
    <w:p w:rsidR="00E25E53" w:rsidRDefault="00E25E53" w:rsidP="00E25E53">
      <w:pPr>
        <w:pStyle w:val="Default"/>
        <w:rPr>
          <w:sz w:val="23"/>
          <w:szCs w:val="23"/>
        </w:rPr>
      </w:pPr>
    </w:p>
    <w:p w:rsidR="00E25E53" w:rsidRDefault="00E25E53" w:rsidP="00E25E53">
      <w:pPr>
        <w:pStyle w:val="Default"/>
        <w:jc w:val="center"/>
        <w:rPr>
          <w:b/>
          <w:bCs/>
          <w:sz w:val="23"/>
          <w:szCs w:val="23"/>
        </w:rPr>
      </w:pPr>
      <w:r>
        <w:rPr>
          <w:b/>
          <w:bCs/>
          <w:sz w:val="23"/>
          <w:szCs w:val="23"/>
        </w:rPr>
        <w:t>Список нормативних актів та літератури</w:t>
      </w:r>
    </w:p>
    <w:p w:rsidR="003F08E1" w:rsidRDefault="003F08E1" w:rsidP="00E25E53">
      <w:pPr>
        <w:pStyle w:val="Default"/>
        <w:jc w:val="center"/>
        <w:rPr>
          <w:sz w:val="23"/>
          <w:szCs w:val="23"/>
        </w:rPr>
      </w:pPr>
    </w:p>
    <w:p w:rsidR="00E25E53" w:rsidRDefault="00E25E53" w:rsidP="00E25E53">
      <w:pPr>
        <w:pStyle w:val="Default"/>
        <w:rPr>
          <w:sz w:val="23"/>
          <w:szCs w:val="23"/>
        </w:rPr>
      </w:pPr>
      <w:r>
        <w:rPr>
          <w:sz w:val="23"/>
          <w:szCs w:val="23"/>
        </w:rPr>
        <w:t xml:space="preserve">Рішення Конституційного Суду України № 3-рп/2000 від 27.03.2000 р. (справа про всеукраїнський референдум за народною ініціативою) // Офіц. </w:t>
      </w:r>
      <w:proofErr w:type="spellStart"/>
      <w:r>
        <w:rPr>
          <w:sz w:val="23"/>
          <w:szCs w:val="23"/>
        </w:rPr>
        <w:t>вісн</w:t>
      </w:r>
      <w:proofErr w:type="spellEnd"/>
      <w:r>
        <w:rPr>
          <w:sz w:val="23"/>
          <w:szCs w:val="23"/>
        </w:rPr>
        <w:t xml:space="preserve">. України. – 2000. – № 30. – Ст. 1285. </w:t>
      </w:r>
    </w:p>
    <w:p w:rsidR="00E25E53" w:rsidRDefault="00E25E53" w:rsidP="00E25E53">
      <w:pPr>
        <w:pStyle w:val="Default"/>
        <w:rPr>
          <w:sz w:val="23"/>
          <w:szCs w:val="23"/>
        </w:rPr>
      </w:pPr>
      <w:r>
        <w:rPr>
          <w:sz w:val="23"/>
          <w:szCs w:val="23"/>
        </w:rPr>
        <w:t xml:space="preserve">Рішення Конституційного Суду України № 6-рп/2005 від 05.10.2005 р. (справа про здійснення влади народом) // Там само. – 2005. – № 41. – Ст. 2605. </w:t>
      </w:r>
    </w:p>
    <w:p w:rsidR="00E25E53" w:rsidRDefault="00E25E53" w:rsidP="00E25E53">
      <w:pPr>
        <w:pStyle w:val="Default"/>
        <w:rPr>
          <w:sz w:val="23"/>
          <w:szCs w:val="23"/>
        </w:rPr>
      </w:pPr>
      <w:r>
        <w:rPr>
          <w:sz w:val="23"/>
          <w:szCs w:val="23"/>
        </w:rPr>
        <w:t xml:space="preserve">Рішення Конституційного Суду України № 6-рп/2008 від 16.04.2008 р. (справа про прийняття Конституції та законів України на референдумі) // Там само. – 2008. – № 32. – Ст. 1056. </w:t>
      </w:r>
    </w:p>
    <w:p w:rsidR="00E25E53" w:rsidRDefault="00E25E53" w:rsidP="00E25E53">
      <w:pPr>
        <w:pStyle w:val="Default"/>
        <w:rPr>
          <w:sz w:val="23"/>
          <w:szCs w:val="23"/>
        </w:rPr>
      </w:pPr>
      <w:r>
        <w:rPr>
          <w:sz w:val="23"/>
          <w:szCs w:val="23"/>
        </w:rPr>
        <w:t xml:space="preserve">Рішення Конституційного Суду України № 23-рп/2008 від 15.10.2008 р. (справа про проголошення Президентом України всеукраїнського референдуму за народною ініціативою) // Там само. – 2008. – № 80. – Ст. 2701. </w:t>
      </w:r>
    </w:p>
    <w:p w:rsidR="00E25E53" w:rsidRDefault="00E25E53" w:rsidP="00E25E53">
      <w:pPr>
        <w:pStyle w:val="Default"/>
        <w:rPr>
          <w:sz w:val="23"/>
          <w:szCs w:val="23"/>
        </w:rPr>
      </w:pPr>
      <w:r>
        <w:rPr>
          <w:sz w:val="23"/>
          <w:szCs w:val="23"/>
        </w:rPr>
        <w:t xml:space="preserve">Рішення Конституційного Суду України № 1-рп/2016 від 15.03.2016 // Офіц. </w:t>
      </w:r>
      <w:proofErr w:type="spellStart"/>
      <w:r>
        <w:rPr>
          <w:sz w:val="23"/>
          <w:szCs w:val="23"/>
        </w:rPr>
        <w:t>вісн</w:t>
      </w:r>
      <w:proofErr w:type="spellEnd"/>
      <w:r>
        <w:rPr>
          <w:sz w:val="23"/>
          <w:szCs w:val="23"/>
        </w:rPr>
        <w:t xml:space="preserve">. України. – 2016. – № 28. – Ст. 1137. </w:t>
      </w:r>
    </w:p>
    <w:p w:rsidR="00E25E53" w:rsidRDefault="00E25E53" w:rsidP="00E25E53">
      <w:pPr>
        <w:pStyle w:val="Default"/>
        <w:rPr>
          <w:sz w:val="23"/>
          <w:szCs w:val="23"/>
        </w:rPr>
      </w:pPr>
      <w:r>
        <w:rPr>
          <w:sz w:val="23"/>
          <w:szCs w:val="23"/>
        </w:rPr>
        <w:t>Рішення Конституційного Суду України у справі про додержання процедури внесення змін до Конституції України) від 30 вересня 2010 року N 20-рп/2010 // Вісник Конституційного Суду України. – 2010. – № 5.</w:t>
      </w:r>
    </w:p>
    <w:p w:rsidR="00951989" w:rsidRPr="00E25E53" w:rsidRDefault="00E25E53" w:rsidP="00E25E53">
      <w:pPr>
        <w:spacing w:after="0"/>
        <w:jc w:val="both"/>
        <w:rPr>
          <w:rFonts w:ascii="Times New Roman" w:hAnsi="Times New Roman" w:cs="Times New Roman"/>
          <w:sz w:val="28"/>
          <w:szCs w:val="28"/>
        </w:rPr>
      </w:pPr>
      <w:r w:rsidRPr="00E25E53">
        <w:rPr>
          <w:rFonts w:ascii="Times New Roman" w:hAnsi="Times New Roman" w:cs="Times New Roman"/>
          <w:sz w:val="28"/>
          <w:szCs w:val="28"/>
        </w:rPr>
        <w:t>Барабаш Ю. Установча влада українського народу як конституційний феномен / Ю. Барабаш // Право України. – 2009. – № 11. – С. 73-80.</w:t>
      </w:r>
    </w:p>
    <w:p w:rsidR="00E25E53" w:rsidRPr="00E25E53" w:rsidRDefault="00E25E53" w:rsidP="00E25E53">
      <w:pPr>
        <w:spacing w:after="0"/>
        <w:jc w:val="both"/>
        <w:rPr>
          <w:rFonts w:ascii="Times New Roman" w:hAnsi="Times New Roman" w:cs="Times New Roman"/>
          <w:sz w:val="28"/>
          <w:szCs w:val="28"/>
        </w:rPr>
      </w:pPr>
      <w:r w:rsidRPr="00E25E53">
        <w:rPr>
          <w:rFonts w:ascii="Times New Roman" w:hAnsi="Times New Roman" w:cs="Times New Roman"/>
          <w:sz w:val="28"/>
          <w:szCs w:val="28"/>
        </w:rPr>
        <w:t xml:space="preserve">Конституційний процес в Україні та світовий досвід конституціоналізму : монографія / Інститут держави і права ім. В. М. </w:t>
      </w:r>
      <w:proofErr w:type="spellStart"/>
      <w:r w:rsidRPr="00E25E53">
        <w:rPr>
          <w:rFonts w:ascii="Times New Roman" w:hAnsi="Times New Roman" w:cs="Times New Roman"/>
          <w:sz w:val="28"/>
          <w:szCs w:val="28"/>
        </w:rPr>
        <w:t>Корецького</w:t>
      </w:r>
      <w:proofErr w:type="spellEnd"/>
      <w:r w:rsidRPr="00E25E53">
        <w:rPr>
          <w:rFonts w:ascii="Times New Roman" w:hAnsi="Times New Roman" w:cs="Times New Roman"/>
          <w:sz w:val="28"/>
          <w:szCs w:val="28"/>
        </w:rPr>
        <w:t xml:space="preserve"> НАН України ; наук. ред. Ю. С. </w:t>
      </w:r>
      <w:proofErr w:type="spellStart"/>
      <w:r w:rsidRPr="00E25E53">
        <w:rPr>
          <w:rFonts w:ascii="Times New Roman" w:hAnsi="Times New Roman" w:cs="Times New Roman"/>
          <w:sz w:val="28"/>
          <w:szCs w:val="28"/>
        </w:rPr>
        <w:t>Шемшученко</w:t>
      </w:r>
      <w:proofErr w:type="spellEnd"/>
      <w:r w:rsidRPr="00E25E53">
        <w:rPr>
          <w:rFonts w:ascii="Times New Roman" w:hAnsi="Times New Roman" w:cs="Times New Roman"/>
          <w:sz w:val="28"/>
          <w:szCs w:val="28"/>
        </w:rPr>
        <w:t xml:space="preserve">. – Київ : </w:t>
      </w:r>
      <w:proofErr w:type="spellStart"/>
      <w:r w:rsidRPr="00E25E53">
        <w:rPr>
          <w:rFonts w:ascii="Times New Roman" w:hAnsi="Times New Roman" w:cs="Times New Roman"/>
          <w:sz w:val="28"/>
          <w:szCs w:val="28"/>
        </w:rPr>
        <w:t>Юрид</w:t>
      </w:r>
      <w:proofErr w:type="spellEnd"/>
      <w:r w:rsidRPr="00E25E53">
        <w:rPr>
          <w:rFonts w:ascii="Times New Roman" w:hAnsi="Times New Roman" w:cs="Times New Roman"/>
          <w:sz w:val="28"/>
          <w:szCs w:val="28"/>
        </w:rPr>
        <w:t>. думка, 2014. – 262 с.</w:t>
      </w:r>
    </w:p>
    <w:p w:rsidR="00E25E53" w:rsidRPr="00E25E53" w:rsidRDefault="00E25E53" w:rsidP="00E25E53">
      <w:pPr>
        <w:spacing w:after="0"/>
        <w:jc w:val="both"/>
        <w:rPr>
          <w:rFonts w:ascii="Times New Roman" w:hAnsi="Times New Roman" w:cs="Times New Roman"/>
          <w:sz w:val="28"/>
          <w:szCs w:val="28"/>
        </w:rPr>
      </w:pPr>
      <w:proofErr w:type="spellStart"/>
      <w:r w:rsidRPr="00E25E53">
        <w:rPr>
          <w:rFonts w:ascii="Times New Roman" w:hAnsi="Times New Roman" w:cs="Times New Roman"/>
          <w:sz w:val="28"/>
          <w:szCs w:val="28"/>
        </w:rPr>
        <w:t>Речицький</w:t>
      </w:r>
      <w:proofErr w:type="spellEnd"/>
      <w:r w:rsidRPr="00E25E53">
        <w:rPr>
          <w:rFonts w:ascii="Times New Roman" w:hAnsi="Times New Roman" w:cs="Times New Roman"/>
          <w:sz w:val="28"/>
          <w:szCs w:val="28"/>
        </w:rPr>
        <w:t xml:space="preserve"> В. Неформальний конституціоналізм. – Харків: ХПГ, Вид-во «Права людини», 2018.</w:t>
      </w:r>
    </w:p>
    <w:p w:rsidR="00E25E53" w:rsidRDefault="00E25E53" w:rsidP="00E25E53">
      <w:pPr>
        <w:spacing w:after="0"/>
        <w:jc w:val="both"/>
        <w:rPr>
          <w:rFonts w:ascii="Times New Roman" w:hAnsi="Times New Roman" w:cs="Times New Roman"/>
          <w:sz w:val="28"/>
          <w:szCs w:val="28"/>
        </w:rPr>
      </w:pPr>
      <w:proofErr w:type="spellStart"/>
      <w:r w:rsidRPr="00E25E53">
        <w:rPr>
          <w:rFonts w:ascii="Times New Roman" w:hAnsi="Times New Roman" w:cs="Times New Roman"/>
          <w:sz w:val="28"/>
          <w:szCs w:val="28"/>
        </w:rPr>
        <w:t>Скрипнюк</w:t>
      </w:r>
      <w:proofErr w:type="spellEnd"/>
      <w:r w:rsidRPr="00E25E53">
        <w:rPr>
          <w:rFonts w:ascii="Times New Roman" w:hAnsi="Times New Roman" w:cs="Times New Roman"/>
          <w:sz w:val="28"/>
          <w:szCs w:val="28"/>
        </w:rPr>
        <w:t xml:space="preserve"> О. В. Конституційна реформа в Україні: етапи поступу та методологія сучасної модернізації Основного Закону / О. В. </w:t>
      </w:r>
      <w:proofErr w:type="spellStart"/>
      <w:r w:rsidRPr="00E25E53">
        <w:rPr>
          <w:rFonts w:ascii="Times New Roman" w:hAnsi="Times New Roman" w:cs="Times New Roman"/>
          <w:sz w:val="28"/>
          <w:szCs w:val="28"/>
        </w:rPr>
        <w:t>Скрипнюк</w:t>
      </w:r>
      <w:proofErr w:type="spellEnd"/>
      <w:r w:rsidRPr="00E25E53">
        <w:rPr>
          <w:rFonts w:ascii="Times New Roman" w:hAnsi="Times New Roman" w:cs="Times New Roman"/>
          <w:sz w:val="28"/>
          <w:szCs w:val="28"/>
        </w:rPr>
        <w:t xml:space="preserve"> // Право України. – 2014. – № 7. – С. 25-34.</w:t>
      </w:r>
    </w:p>
    <w:p w:rsidR="00AC573F" w:rsidRDefault="00AC573F" w:rsidP="00E25E53">
      <w:pPr>
        <w:spacing w:after="0"/>
        <w:jc w:val="both"/>
        <w:rPr>
          <w:sz w:val="28"/>
          <w:szCs w:val="28"/>
        </w:rPr>
      </w:pPr>
    </w:p>
    <w:p w:rsidR="002353C2" w:rsidRDefault="00020787" w:rsidP="002353C2">
      <w:pPr>
        <w:spacing w:after="0" w:line="240" w:lineRule="auto"/>
        <w:ind w:firstLine="708"/>
        <w:jc w:val="both"/>
        <w:rPr>
          <w:rFonts w:ascii="Times New Roman" w:eastAsia="Times New Roman" w:hAnsi="Times New Roman" w:cs="Times New Roman"/>
          <w:sz w:val="28"/>
          <w:szCs w:val="28"/>
        </w:rPr>
      </w:pPr>
      <w:r w:rsidRPr="00020787">
        <w:rPr>
          <w:rFonts w:ascii="Times New Roman" w:eastAsia="Times New Roman" w:hAnsi="Times New Roman" w:cs="Times New Roman"/>
          <w:sz w:val="28"/>
          <w:szCs w:val="28"/>
        </w:rPr>
        <w:t xml:space="preserve">Сучасний конституційний процес розпочався з набуттям Україною </w:t>
      </w:r>
      <w:proofErr w:type="spellStart"/>
      <w:r w:rsidRPr="00020787">
        <w:rPr>
          <w:rFonts w:ascii="Times New Roman" w:eastAsia="Times New Roman" w:hAnsi="Times New Roman" w:cs="Times New Roman"/>
          <w:sz w:val="28"/>
          <w:szCs w:val="28"/>
        </w:rPr>
        <w:t>незале-</w:t>
      </w:r>
      <w:proofErr w:type="spellEnd"/>
      <w:r w:rsidRPr="00020787">
        <w:rPr>
          <w:rFonts w:ascii="Times New Roman" w:eastAsia="Times New Roman" w:hAnsi="Times New Roman" w:cs="Times New Roman"/>
          <w:sz w:val="28"/>
          <w:szCs w:val="28"/>
        </w:rPr>
        <w:br/>
      </w:r>
      <w:proofErr w:type="spellStart"/>
      <w:r w:rsidRPr="00020787">
        <w:rPr>
          <w:rFonts w:ascii="Times New Roman" w:eastAsia="Times New Roman" w:hAnsi="Times New Roman" w:cs="Times New Roman"/>
          <w:sz w:val="28"/>
          <w:szCs w:val="28"/>
        </w:rPr>
        <w:t>жності</w:t>
      </w:r>
      <w:proofErr w:type="spellEnd"/>
      <w:r w:rsidRPr="00020787">
        <w:rPr>
          <w:rFonts w:ascii="Times New Roman" w:eastAsia="Times New Roman" w:hAnsi="Times New Roman" w:cs="Times New Roman"/>
          <w:sz w:val="28"/>
          <w:szCs w:val="28"/>
        </w:rPr>
        <w:t xml:space="preserve"> та розбудовою її як суверенної, демократичної, правової і соціальної </w:t>
      </w:r>
      <w:r w:rsidRPr="00020787">
        <w:rPr>
          <w:rFonts w:ascii="Times New Roman" w:eastAsia="Times New Roman" w:hAnsi="Times New Roman" w:cs="Times New Roman"/>
          <w:sz w:val="28"/>
          <w:szCs w:val="28"/>
        </w:rPr>
        <w:br/>
        <w:t xml:space="preserve">держави. Після урочистого прийняття 24 серпня 1991 р. Верховною Радою </w:t>
      </w:r>
      <w:proofErr w:type="spellStart"/>
      <w:r w:rsidRPr="00020787">
        <w:rPr>
          <w:rFonts w:ascii="Times New Roman" w:eastAsia="Times New Roman" w:hAnsi="Times New Roman" w:cs="Times New Roman"/>
          <w:sz w:val="28"/>
          <w:szCs w:val="28"/>
        </w:rPr>
        <w:t>Укра-</w:t>
      </w:r>
      <w:proofErr w:type="spellEnd"/>
      <w:r w:rsidRPr="00020787">
        <w:rPr>
          <w:rFonts w:ascii="Times New Roman" w:eastAsia="Times New Roman" w:hAnsi="Times New Roman" w:cs="Times New Roman"/>
          <w:sz w:val="28"/>
          <w:szCs w:val="28"/>
        </w:rPr>
        <w:br/>
      </w:r>
      <w:proofErr w:type="spellStart"/>
      <w:r w:rsidRPr="00020787">
        <w:rPr>
          <w:rFonts w:ascii="Times New Roman" w:eastAsia="Times New Roman" w:hAnsi="Times New Roman" w:cs="Times New Roman"/>
          <w:sz w:val="28"/>
          <w:szCs w:val="28"/>
        </w:rPr>
        <w:t>їни</w:t>
      </w:r>
      <w:proofErr w:type="spellEnd"/>
      <w:r w:rsidRPr="00020787">
        <w:rPr>
          <w:rFonts w:ascii="Times New Roman" w:eastAsia="Times New Roman" w:hAnsi="Times New Roman" w:cs="Times New Roman"/>
          <w:sz w:val="28"/>
          <w:szCs w:val="28"/>
        </w:rPr>
        <w:t xml:space="preserve"> Акта проголошення незалежності України та його затвердження на </w:t>
      </w:r>
      <w:proofErr w:type="spellStart"/>
      <w:r w:rsidRPr="00020787">
        <w:rPr>
          <w:rFonts w:ascii="Times New Roman" w:eastAsia="Times New Roman" w:hAnsi="Times New Roman" w:cs="Times New Roman"/>
          <w:sz w:val="28"/>
          <w:szCs w:val="28"/>
        </w:rPr>
        <w:t>всеукра-</w:t>
      </w:r>
      <w:proofErr w:type="spellEnd"/>
      <w:r w:rsidRPr="00020787">
        <w:rPr>
          <w:rFonts w:ascii="Times New Roman" w:eastAsia="Times New Roman" w:hAnsi="Times New Roman" w:cs="Times New Roman"/>
          <w:sz w:val="28"/>
          <w:szCs w:val="28"/>
        </w:rPr>
        <w:br/>
      </w:r>
      <w:proofErr w:type="spellStart"/>
      <w:r w:rsidRPr="00020787">
        <w:rPr>
          <w:rFonts w:ascii="Times New Roman" w:eastAsia="Times New Roman" w:hAnsi="Times New Roman" w:cs="Times New Roman"/>
          <w:sz w:val="28"/>
          <w:szCs w:val="28"/>
        </w:rPr>
        <w:t>їнському</w:t>
      </w:r>
      <w:proofErr w:type="spellEnd"/>
      <w:r w:rsidRPr="00020787">
        <w:rPr>
          <w:rFonts w:ascii="Times New Roman" w:eastAsia="Times New Roman" w:hAnsi="Times New Roman" w:cs="Times New Roman"/>
          <w:sz w:val="28"/>
          <w:szCs w:val="28"/>
        </w:rPr>
        <w:t xml:space="preserve"> референдумі 1 грудня 1991 р. Україна була визнана суверенною </w:t>
      </w:r>
      <w:proofErr w:type="spellStart"/>
      <w:r w:rsidRPr="00020787">
        <w:rPr>
          <w:rFonts w:ascii="Times New Roman" w:eastAsia="Times New Roman" w:hAnsi="Times New Roman" w:cs="Times New Roman"/>
          <w:sz w:val="28"/>
          <w:szCs w:val="28"/>
        </w:rPr>
        <w:t>дер-</w:t>
      </w:r>
      <w:proofErr w:type="spellEnd"/>
      <w:r w:rsidRPr="00020787">
        <w:rPr>
          <w:rFonts w:ascii="Times New Roman" w:eastAsia="Times New Roman" w:hAnsi="Times New Roman" w:cs="Times New Roman"/>
          <w:sz w:val="28"/>
          <w:szCs w:val="28"/>
        </w:rPr>
        <w:br/>
      </w:r>
      <w:proofErr w:type="spellStart"/>
      <w:r w:rsidRPr="00020787">
        <w:rPr>
          <w:rFonts w:ascii="Times New Roman" w:eastAsia="Times New Roman" w:hAnsi="Times New Roman" w:cs="Times New Roman"/>
          <w:sz w:val="28"/>
          <w:szCs w:val="28"/>
        </w:rPr>
        <w:t>жавою</w:t>
      </w:r>
      <w:proofErr w:type="spellEnd"/>
      <w:r w:rsidRPr="00020787">
        <w:rPr>
          <w:rFonts w:ascii="Times New Roman" w:eastAsia="Times New Roman" w:hAnsi="Times New Roman" w:cs="Times New Roman"/>
          <w:sz w:val="28"/>
          <w:szCs w:val="28"/>
        </w:rPr>
        <w:t xml:space="preserve"> та повноцінним суб’єктом міжнародних відносин більшістю країн світу. </w:t>
      </w:r>
      <w:r w:rsidRPr="00020787">
        <w:rPr>
          <w:rFonts w:ascii="Times New Roman" w:eastAsia="Times New Roman" w:hAnsi="Times New Roman" w:cs="Times New Roman"/>
          <w:sz w:val="28"/>
          <w:szCs w:val="28"/>
        </w:rPr>
        <w:br/>
        <w:t xml:space="preserve">Нагально постала потреба в конституційному закріпленні основ суспільного і </w:t>
      </w:r>
      <w:r w:rsidRPr="00020787">
        <w:rPr>
          <w:rFonts w:ascii="Times New Roman" w:eastAsia="Times New Roman" w:hAnsi="Times New Roman" w:cs="Times New Roman"/>
          <w:sz w:val="28"/>
          <w:szCs w:val="28"/>
        </w:rPr>
        <w:br/>
        <w:t xml:space="preserve">державного ладу, прав і свобод людини і громадянина, порядку організації та </w:t>
      </w:r>
      <w:r w:rsidRPr="00020787">
        <w:rPr>
          <w:rFonts w:ascii="Times New Roman" w:eastAsia="Times New Roman" w:hAnsi="Times New Roman" w:cs="Times New Roman"/>
          <w:sz w:val="28"/>
          <w:szCs w:val="28"/>
        </w:rPr>
        <w:br/>
        <w:t xml:space="preserve">функціонування органів державної влади та місцевого самоврядування молодої </w:t>
      </w:r>
      <w:r w:rsidRPr="00020787">
        <w:rPr>
          <w:rFonts w:ascii="Times New Roman" w:eastAsia="Times New Roman" w:hAnsi="Times New Roman" w:cs="Times New Roman"/>
          <w:sz w:val="28"/>
          <w:szCs w:val="28"/>
        </w:rPr>
        <w:br/>
      </w:r>
      <w:r w:rsidR="002353C2">
        <w:rPr>
          <w:rFonts w:ascii="Times New Roman" w:eastAsia="Times New Roman" w:hAnsi="Times New Roman" w:cs="Times New Roman"/>
          <w:sz w:val="28"/>
          <w:szCs w:val="28"/>
        </w:rPr>
        <w:t>незалежної держави.</w:t>
      </w:r>
    </w:p>
    <w:p w:rsidR="00020787" w:rsidRPr="00020787" w:rsidRDefault="00020787" w:rsidP="00CD733E">
      <w:pPr>
        <w:spacing w:after="0"/>
        <w:ind w:firstLine="708"/>
        <w:jc w:val="both"/>
        <w:rPr>
          <w:rFonts w:ascii="Times New Roman" w:eastAsia="Times New Roman" w:hAnsi="Times New Roman" w:cs="Times New Roman"/>
          <w:sz w:val="28"/>
          <w:szCs w:val="28"/>
        </w:rPr>
      </w:pPr>
      <w:r w:rsidRPr="00020787">
        <w:rPr>
          <w:rFonts w:ascii="Times New Roman" w:eastAsia="Times New Roman" w:hAnsi="Times New Roman" w:cs="Times New Roman"/>
          <w:sz w:val="28"/>
          <w:szCs w:val="28"/>
        </w:rPr>
        <w:lastRenderedPageBreak/>
        <w:br/>
      </w:r>
      <w:r w:rsidR="002353C2">
        <w:rPr>
          <w:rFonts w:ascii="Times New Roman" w:eastAsia="Times New Roman" w:hAnsi="Times New Roman" w:cs="Times New Roman"/>
          <w:sz w:val="28"/>
          <w:szCs w:val="28"/>
        </w:rPr>
        <w:t xml:space="preserve">             </w:t>
      </w:r>
      <w:r w:rsidRPr="00020787">
        <w:rPr>
          <w:rFonts w:ascii="Times New Roman" w:eastAsia="Times New Roman" w:hAnsi="Times New Roman" w:cs="Times New Roman"/>
          <w:sz w:val="28"/>
          <w:szCs w:val="28"/>
        </w:rPr>
        <w:t xml:space="preserve">Перший </w:t>
      </w:r>
      <w:proofErr w:type="spellStart"/>
      <w:r w:rsidRPr="00020787">
        <w:rPr>
          <w:rFonts w:ascii="Times New Roman" w:eastAsia="Times New Roman" w:hAnsi="Times New Roman" w:cs="Times New Roman"/>
          <w:sz w:val="28"/>
          <w:szCs w:val="28"/>
        </w:rPr>
        <w:t>проєкт</w:t>
      </w:r>
      <w:proofErr w:type="spellEnd"/>
      <w:r w:rsidRPr="00020787">
        <w:rPr>
          <w:rFonts w:ascii="Times New Roman" w:eastAsia="Times New Roman" w:hAnsi="Times New Roman" w:cs="Times New Roman"/>
          <w:sz w:val="28"/>
          <w:szCs w:val="28"/>
        </w:rPr>
        <w:t xml:space="preserve"> Конституції України був розроблений ще у 1992 р. Проте </w:t>
      </w:r>
      <w:r w:rsidRPr="00020787">
        <w:rPr>
          <w:rFonts w:ascii="Times New Roman" w:eastAsia="Times New Roman" w:hAnsi="Times New Roman" w:cs="Times New Roman"/>
          <w:sz w:val="28"/>
          <w:szCs w:val="28"/>
        </w:rPr>
        <w:br/>
        <w:t xml:space="preserve">внаслідок перманентних протистоянь між Президентом України та Верховною </w:t>
      </w:r>
      <w:r w:rsidRPr="00020787">
        <w:rPr>
          <w:rFonts w:ascii="Times New Roman" w:eastAsia="Times New Roman" w:hAnsi="Times New Roman" w:cs="Times New Roman"/>
          <w:sz w:val="28"/>
          <w:szCs w:val="28"/>
        </w:rPr>
        <w:br/>
        <w:t xml:space="preserve">Радою України на фоні тривалої соціально-економічної кризи в Україні його, як і </w:t>
      </w:r>
      <w:r w:rsidRPr="00020787">
        <w:rPr>
          <w:rFonts w:ascii="Times New Roman" w:eastAsia="Times New Roman" w:hAnsi="Times New Roman" w:cs="Times New Roman"/>
          <w:sz w:val="28"/>
          <w:szCs w:val="28"/>
        </w:rPr>
        <w:br/>
        <w:t xml:space="preserve">усі інші, так і не було прийнято. Не вирішував проблему прийняття Конституції </w:t>
      </w:r>
      <w:r w:rsidRPr="00020787">
        <w:rPr>
          <w:rFonts w:ascii="Times New Roman" w:eastAsia="Times New Roman" w:hAnsi="Times New Roman" w:cs="Times New Roman"/>
          <w:sz w:val="28"/>
          <w:szCs w:val="28"/>
        </w:rPr>
        <w:br/>
        <w:t xml:space="preserve">України і Конституційний договір між Президентом України і Верховною Радою </w:t>
      </w:r>
      <w:r w:rsidRPr="00020787">
        <w:rPr>
          <w:rFonts w:ascii="Times New Roman" w:eastAsia="Times New Roman" w:hAnsi="Times New Roman" w:cs="Times New Roman"/>
          <w:sz w:val="28"/>
          <w:szCs w:val="28"/>
        </w:rPr>
        <w:br/>
        <w:t xml:space="preserve">України про основні засади організації та функціонування державної влади і </w:t>
      </w:r>
      <w:r w:rsidRPr="00020787">
        <w:rPr>
          <w:rFonts w:ascii="Times New Roman" w:eastAsia="Times New Roman" w:hAnsi="Times New Roman" w:cs="Times New Roman"/>
          <w:sz w:val="28"/>
          <w:szCs w:val="28"/>
        </w:rPr>
        <w:br/>
        <w:t xml:space="preserve">місцевого самоврядування в Україні на період до прийняття нової Конституції </w:t>
      </w:r>
      <w:r w:rsidRPr="00020787">
        <w:rPr>
          <w:rFonts w:ascii="Times New Roman" w:eastAsia="Times New Roman" w:hAnsi="Times New Roman" w:cs="Times New Roman"/>
          <w:sz w:val="28"/>
          <w:szCs w:val="28"/>
        </w:rPr>
        <w:br/>
        <w:t xml:space="preserve">України від 8 червня 1995 р. </w:t>
      </w:r>
    </w:p>
    <w:p w:rsidR="002353C2" w:rsidRDefault="00020787" w:rsidP="00CD733E">
      <w:pPr>
        <w:spacing w:after="0"/>
        <w:ind w:firstLine="708"/>
        <w:jc w:val="both"/>
        <w:rPr>
          <w:rFonts w:ascii="Times New Roman" w:hAnsi="Times New Roman" w:cs="Times New Roman"/>
          <w:sz w:val="28"/>
          <w:szCs w:val="28"/>
        </w:rPr>
      </w:pPr>
      <w:r w:rsidRPr="00020787">
        <w:rPr>
          <w:rFonts w:ascii="Times New Roman" w:hAnsi="Times New Roman" w:cs="Times New Roman"/>
          <w:sz w:val="28"/>
          <w:szCs w:val="28"/>
        </w:rPr>
        <w:t xml:space="preserve">Процес розроблення і прийняття Конституції незалежної України увінчався </w:t>
      </w:r>
      <w:r w:rsidRPr="00020787">
        <w:rPr>
          <w:rFonts w:ascii="Times New Roman" w:hAnsi="Times New Roman" w:cs="Times New Roman"/>
          <w:sz w:val="28"/>
          <w:szCs w:val="28"/>
        </w:rPr>
        <w:br/>
        <w:t xml:space="preserve">успіхом у ніч з 27 на 28 червня, коли після майже 24 годин безперервного </w:t>
      </w:r>
      <w:proofErr w:type="spellStart"/>
      <w:r w:rsidRPr="00020787">
        <w:rPr>
          <w:rFonts w:ascii="Times New Roman" w:hAnsi="Times New Roman" w:cs="Times New Roman"/>
          <w:sz w:val="28"/>
          <w:szCs w:val="28"/>
        </w:rPr>
        <w:t>обго-</w:t>
      </w:r>
      <w:proofErr w:type="spellEnd"/>
      <w:r w:rsidRPr="00020787">
        <w:rPr>
          <w:rFonts w:ascii="Times New Roman" w:hAnsi="Times New Roman" w:cs="Times New Roman"/>
          <w:sz w:val="28"/>
          <w:szCs w:val="28"/>
        </w:rPr>
        <w:br/>
      </w:r>
      <w:proofErr w:type="spellStart"/>
      <w:r w:rsidRPr="00020787">
        <w:rPr>
          <w:rFonts w:ascii="Times New Roman" w:hAnsi="Times New Roman" w:cs="Times New Roman"/>
          <w:sz w:val="28"/>
          <w:szCs w:val="28"/>
        </w:rPr>
        <w:t>ворення</w:t>
      </w:r>
      <w:proofErr w:type="spellEnd"/>
      <w:r w:rsidRPr="00020787">
        <w:rPr>
          <w:rFonts w:ascii="Times New Roman" w:hAnsi="Times New Roman" w:cs="Times New Roman"/>
          <w:sz w:val="28"/>
          <w:szCs w:val="28"/>
        </w:rPr>
        <w:t xml:space="preserve"> Верховна Рада України спромоглася ухвалити нову Конституцію </w:t>
      </w:r>
      <w:proofErr w:type="spellStart"/>
      <w:r w:rsidRPr="00020787">
        <w:rPr>
          <w:rFonts w:ascii="Times New Roman" w:hAnsi="Times New Roman" w:cs="Times New Roman"/>
          <w:sz w:val="28"/>
          <w:szCs w:val="28"/>
        </w:rPr>
        <w:t>Украї-</w:t>
      </w:r>
      <w:proofErr w:type="spellEnd"/>
      <w:r w:rsidRPr="00020787">
        <w:rPr>
          <w:rFonts w:ascii="Times New Roman" w:hAnsi="Times New Roman" w:cs="Times New Roman"/>
          <w:sz w:val="28"/>
          <w:szCs w:val="28"/>
        </w:rPr>
        <w:br/>
      </w:r>
      <w:proofErr w:type="spellStart"/>
      <w:r w:rsidRPr="00020787">
        <w:rPr>
          <w:rFonts w:ascii="Times New Roman" w:hAnsi="Times New Roman" w:cs="Times New Roman"/>
          <w:sz w:val="28"/>
          <w:szCs w:val="28"/>
        </w:rPr>
        <w:t>ни</w:t>
      </w:r>
      <w:proofErr w:type="spellEnd"/>
      <w:r w:rsidRPr="00020787">
        <w:rPr>
          <w:rFonts w:ascii="Times New Roman" w:hAnsi="Times New Roman" w:cs="Times New Roman"/>
          <w:sz w:val="28"/>
          <w:szCs w:val="28"/>
        </w:rPr>
        <w:t xml:space="preserve">. Після палких дебатів i узгоджень 28 червня 1996 року о 9 годині 18 хвилин, </w:t>
      </w:r>
      <w:r w:rsidRPr="00020787">
        <w:rPr>
          <w:rFonts w:ascii="Times New Roman" w:hAnsi="Times New Roman" w:cs="Times New Roman"/>
          <w:sz w:val="28"/>
          <w:szCs w:val="28"/>
        </w:rPr>
        <w:br/>
        <w:t xml:space="preserve">тобто на п’ятому році існування сучасної Держави Україна, 315 народних </w:t>
      </w:r>
      <w:proofErr w:type="spellStart"/>
      <w:r w:rsidRPr="00020787">
        <w:rPr>
          <w:rFonts w:ascii="Times New Roman" w:hAnsi="Times New Roman" w:cs="Times New Roman"/>
          <w:sz w:val="28"/>
          <w:szCs w:val="28"/>
        </w:rPr>
        <w:t>обран-</w:t>
      </w:r>
      <w:proofErr w:type="spellEnd"/>
      <w:r w:rsidRPr="00020787">
        <w:rPr>
          <w:rFonts w:ascii="Times New Roman" w:hAnsi="Times New Roman" w:cs="Times New Roman"/>
          <w:sz w:val="28"/>
          <w:szCs w:val="28"/>
        </w:rPr>
        <w:br/>
      </w:r>
      <w:proofErr w:type="spellStart"/>
      <w:r w:rsidRPr="00020787">
        <w:rPr>
          <w:rFonts w:ascii="Times New Roman" w:hAnsi="Times New Roman" w:cs="Times New Roman"/>
          <w:sz w:val="28"/>
          <w:szCs w:val="28"/>
        </w:rPr>
        <w:t>ців</w:t>
      </w:r>
      <w:proofErr w:type="spellEnd"/>
      <w:r w:rsidRPr="00020787">
        <w:rPr>
          <w:rFonts w:ascii="Times New Roman" w:hAnsi="Times New Roman" w:cs="Times New Roman"/>
          <w:sz w:val="28"/>
          <w:szCs w:val="28"/>
        </w:rPr>
        <w:t xml:space="preserve"> проголосували за нині чинний Основний Закон нашої країни. </w:t>
      </w:r>
      <w:r w:rsidRPr="00020787">
        <w:rPr>
          <w:rFonts w:ascii="Times New Roman" w:hAnsi="Times New Roman" w:cs="Times New Roman"/>
          <w:sz w:val="28"/>
          <w:szCs w:val="28"/>
        </w:rPr>
        <w:br/>
        <w:t xml:space="preserve">Конституція набула чинності одразу в день її прийняття, а цей день став </w:t>
      </w:r>
      <w:r w:rsidRPr="00020787">
        <w:rPr>
          <w:rFonts w:ascii="Times New Roman" w:hAnsi="Times New Roman" w:cs="Times New Roman"/>
          <w:sz w:val="28"/>
          <w:szCs w:val="28"/>
        </w:rPr>
        <w:br/>
        <w:t xml:space="preserve">державним святом. </w:t>
      </w:r>
    </w:p>
    <w:p w:rsidR="002353C2" w:rsidRDefault="00020787" w:rsidP="00CD733E">
      <w:pPr>
        <w:spacing w:after="0"/>
        <w:ind w:firstLine="708"/>
        <w:jc w:val="both"/>
        <w:rPr>
          <w:rFonts w:ascii="Times New Roman" w:hAnsi="Times New Roman" w:cs="Times New Roman"/>
          <w:sz w:val="28"/>
          <w:szCs w:val="28"/>
        </w:rPr>
      </w:pPr>
      <w:r w:rsidRPr="002353C2">
        <w:rPr>
          <w:rFonts w:ascii="Times New Roman" w:hAnsi="Times New Roman" w:cs="Times New Roman"/>
          <w:sz w:val="28"/>
          <w:szCs w:val="28"/>
        </w:rPr>
        <w:t xml:space="preserve">Із прийняттям Конституції України 1996 р. конституційний процес не </w:t>
      </w:r>
      <w:proofErr w:type="spellStart"/>
      <w:r w:rsidRPr="002353C2">
        <w:rPr>
          <w:rFonts w:ascii="Times New Roman" w:hAnsi="Times New Roman" w:cs="Times New Roman"/>
          <w:sz w:val="28"/>
          <w:szCs w:val="28"/>
        </w:rPr>
        <w:t>звер-</w:t>
      </w:r>
      <w:proofErr w:type="spellEnd"/>
      <w:r w:rsidRPr="002353C2">
        <w:rPr>
          <w:rFonts w:ascii="Times New Roman" w:hAnsi="Times New Roman" w:cs="Times New Roman"/>
          <w:sz w:val="28"/>
          <w:szCs w:val="28"/>
        </w:rPr>
        <w:br/>
      </w:r>
      <w:r w:rsidRPr="00020787">
        <w:rPr>
          <w:rFonts w:ascii="Times New Roman" w:hAnsi="Times New Roman" w:cs="Times New Roman"/>
          <w:sz w:val="28"/>
          <w:szCs w:val="28"/>
        </w:rPr>
        <w:t xml:space="preserve">шився. Внесення змін і доповнень до Основного Закону мало місце декілька </w:t>
      </w:r>
      <w:r w:rsidRPr="00020787">
        <w:rPr>
          <w:rFonts w:ascii="Times New Roman" w:hAnsi="Times New Roman" w:cs="Times New Roman"/>
          <w:sz w:val="28"/>
          <w:szCs w:val="28"/>
        </w:rPr>
        <w:br/>
        <w:t xml:space="preserve">разів. Вперше її змінили у грудні 2004 р. При цьому відбувся перерозподіл </w:t>
      </w:r>
      <w:proofErr w:type="spellStart"/>
      <w:r w:rsidRPr="00020787">
        <w:rPr>
          <w:rFonts w:ascii="Times New Roman" w:hAnsi="Times New Roman" w:cs="Times New Roman"/>
          <w:sz w:val="28"/>
          <w:szCs w:val="28"/>
        </w:rPr>
        <w:t>влад-</w:t>
      </w:r>
      <w:proofErr w:type="spellEnd"/>
      <w:r w:rsidRPr="00020787">
        <w:rPr>
          <w:rFonts w:ascii="Times New Roman" w:hAnsi="Times New Roman" w:cs="Times New Roman"/>
          <w:sz w:val="28"/>
          <w:szCs w:val="28"/>
        </w:rPr>
        <w:br/>
        <w:t xml:space="preserve">них повноважень між парламентом, главою держави та урядом шляхом </w:t>
      </w:r>
      <w:proofErr w:type="spellStart"/>
      <w:r w:rsidRPr="00020787">
        <w:rPr>
          <w:rFonts w:ascii="Times New Roman" w:hAnsi="Times New Roman" w:cs="Times New Roman"/>
          <w:sz w:val="28"/>
          <w:szCs w:val="28"/>
        </w:rPr>
        <w:t>суттєво-</w:t>
      </w:r>
      <w:proofErr w:type="spellEnd"/>
      <w:r w:rsidRPr="00020787">
        <w:rPr>
          <w:rFonts w:ascii="Times New Roman" w:hAnsi="Times New Roman" w:cs="Times New Roman"/>
          <w:sz w:val="28"/>
          <w:szCs w:val="28"/>
        </w:rPr>
        <w:br/>
      </w:r>
      <w:proofErr w:type="spellStart"/>
      <w:r w:rsidRPr="00020787">
        <w:rPr>
          <w:rFonts w:ascii="Times New Roman" w:hAnsi="Times New Roman" w:cs="Times New Roman"/>
          <w:sz w:val="28"/>
          <w:szCs w:val="28"/>
        </w:rPr>
        <w:t>го</w:t>
      </w:r>
      <w:proofErr w:type="spellEnd"/>
      <w:r w:rsidRPr="00020787">
        <w:rPr>
          <w:rFonts w:ascii="Times New Roman" w:hAnsi="Times New Roman" w:cs="Times New Roman"/>
          <w:sz w:val="28"/>
          <w:szCs w:val="28"/>
        </w:rPr>
        <w:t xml:space="preserve"> посилення повноважень парламенту, й особливо уряду, за рахунок </w:t>
      </w:r>
      <w:proofErr w:type="spellStart"/>
      <w:r w:rsidRPr="00020787">
        <w:rPr>
          <w:rFonts w:ascii="Times New Roman" w:hAnsi="Times New Roman" w:cs="Times New Roman"/>
          <w:sz w:val="28"/>
          <w:szCs w:val="28"/>
        </w:rPr>
        <w:t>повнова-</w:t>
      </w:r>
      <w:proofErr w:type="spellEnd"/>
      <w:r w:rsidRPr="00020787">
        <w:rPr>
          <w:rFonts w:ascii="Times New Roman" w:hAnsi="Times New Roman" w:cs="Times New Roman"/>
          <w:sz w:val="28"/>
          <w:szCs w:val="28"/>
        </w:rPr>
        <w:br/>
      </w:r>
      <w:proofErr w:type="spellStart"/>
      <w:r w:rsidRPr="00020787">
        <w:rPr>
          <w:rFonts w:ascii="Times New Roman" w:hAnsi="Times New Roman" w:cs="Times New Roman"/>
          <w:sz w:val="28"/>
          <w:szCs w:val="28"/>
        </w:rPr>
        <w:t>жень</w:t>
      </w:r>
      <w:proofErr w:type="spellEnd"/>
      <w:r w:rsidRPr="00020787">
        <w:rPr>
          <w:rFonts w:ascii="Times New Roman" w:hAnsi="Times New Roman" w:cs="Times New Roman"/>
          <w:sz w:val="28"/>
          <w:szCs w:val="28"/>
        </w:rPr>
        <w:t xml:space="preserve"> глави держави. У 2010 р. відбулося відновлення дії положень чинності Конституції України в редакції від 28 червня 1996 р., що було легалізовано Рішенням Конституційного Суду України від 30 вересня 2010 р. </w:t>
      </w:r>
      <w:proofErr w:type="spellStart"/>
      <w:r w:rsidRPr="00020787">
        <w:rPr>
          <w:rFonts w:ascii="Times New Roman" w:hAnsi="Times New Roman" w:cs="Times New Roman"/>
          <w:sz w:val="28"/>
          <w:szCs w:val="28"/>
        </w:rPr>
        <w:t>No</w:t>
      </w:r>
      <w:proofErr w:type="spellEnd"/>
      <w:r w:rsidRPr="00020787">
        <w:rPr>
          <w:rFonts w:ascii="Times New Roman" w:hAnsi="Times New Roman" w:cs="Times New Roman"/>
          <w:sz w:val="28"/>
          <w:szCs w:val="28"/>
        </w:rPr>
        <w:t xml:space="preserve"> 20-рп/2010. Це відбулося на фоні запеклих дискусій як серед науковців, так і серед політиків щодо конституційності</w:t>
      </w:r>
      <w:r w:rsidR="002353C2">
        <w:rPr>
          <w:rFonts w:ascii="Times New Roman" w:hAnsi="Times New Roman" w:cs="Times New Roman"/>
          <w:sz w:val="28"/>
          <w:szCs w:val="28"/>
        </w:rPr>
        <w:t xml:space="preserve"> </w:t>
      </w:r>
      <w:r w:rsidRPr="00020787">
        <w:rPr>
          <w:rFonts w:ascii="Times New Roman" w:hAnsi="Times New Roman" w:cs="Times New Roman"/>
          <w:sz w:val="28"/>
          <w:szCs w:val="28"/>
        </w:rPr>
        <w:t>такого кроку та його легітимності.</w:t>
      </w:r>
    </w:p>
    <w:p w:rsidR="00CD733E" w:rsidRDefault="00020787" w:rsidP="00D76201">
      <w:pPr>
        <w:spacing w:after="0"/>
        <w:jc w:val="both"/>
        <w:rPr>
          <w:rFonts w:ascii="Times New Roman" w:hAnsi="Times New Roman" w:cs="Times New Roman"/>
          <w:sz w:val="28"/>
          <w:szCs w:val="28"/>
        </w:rPr>
      </w:pPr>
      <w:r w:rsidRPr="00020787">
        <w:rPr>
          <w:rFonts w:ascii="Times New Roman" w:hAnsi="Times New Roman" w:cs="Times New Roman"/>
          <w:sz w:val="28"/>
          <w:szCs w:val="28"/>
        </w:rPr>
        <w:t xml:space="preserve"> </w:t>
      </w:r>
      <w:r w:rsidRPr="00020787">
        <w:rPr>
          <w:rFonts w:ascii="Times New Roman" w:hAnsi="Times New Roman" w:cs="Times New Roman"/>
          <w:sz w:val="28"/>
          <w:szCs w:val="28"/>
        </w:rPr>
        <w:br/>
      </w:r>
      <w:r w:rsidR="00D76201">
        <w:rPr>
          <w:rFonts w:ascii="Times New Roman" w:hAnsi="Times New Roman" w:cs="Times New Roman"/>
          <w:sz w:val="28"/>
          <w:szCs w:val="28"/>
        </w:rPr>
        <w:t xml:space="preserve">             </w:t>
      </w:r>
      <w:r w:rsidRPr="00020787">
        <w:rPr>
          <w:rFonts w:ascii="Times New Roman" w:hAnsi="Times New Roman" w:cs="Times New Roman"/>
          <w:sz w:val="28"/>
          <w:szCs w:val="28"/>
        </w:rPr>
        <w:t xml:space="preserve">У лютому 2014 р. Верховна Рада України ухвалила Закон України «Про </w:t>
      </w:r>
      <w:r w:rsidRPr="00020787">
        <w:rPr>
          <w:rFonts w:ascii="Times New Roman" w:hAnsi="Times New Roman" w:cs="Times New Roman"/>
          <w:sz w:val="28"/>
          <w:szCs w:val="28"/>
        </w:rPr>
        <w:br/>
        <w:t xml:space="preserve">відновлення дії окремих положень Конституції України», де-юре відновивши </w:t>
      </w:r>
      <w:r w:rsidRPr="00020787">
        <w:rPr>
          <w:rFonts w:ascii="Times New Roman" w:hAnsi="Times New Roman" w:cs="Times New Roman"/>
          <w:sz w:val="28"/>
          <w:szCs w:val="28"/>
        </w:rPr>
        <w:br/>
        <w:t xml:space="preserve">майже в незмінному вигляді зміни до Конституції України від 8 грудня 2004 р., </w:t>
      </w:r>
      <w:r w:rsidRPr="00020787">
        <w:rPr>
          <w:rFonts w:ascii="Times New Roman" w:hAnsi="Times New Roman" w:cs="Times New Roman"/>
          <w:sz w:val="28"/>
          <w:szCs w:val="28"/>
        </w:rPr>
        <w:br/>
        <w:t xml:space="preserve">фактично визнавши вищезазначене рішення Конституційного Суду України </w:t>
      </w:r>
      <w:proofErr w:type="spellStart"/>
      <w:r w:rsidRPr="00020787">
        <w:rPr>
          <w:rFonts w:ascii="Times New Roman" w:hAnsi="Times New Roman" w:cs="Times New Roman"/>
          <w:sz w:val="28"/>
          <w:szCs w:val="28"/>
        </w:rPr>
        <w:t>нік-</w:t>
      </w:r>
      <w:proofErr w:type="spellEnd"/>
      <w:r w:rsidRPr="00020787">
        <w:rPr>
          <w:rFonts w:ascii="Times New Roman" w:hAnsi="Times New Roman" w:cs="Times New Roman"/>
          <w:sz w:val="28"/>
          <w:szCs w:val="28"/>
        </w:rPr>
        <w:br/>
        <w:t xml:space="preserve">чемним, тобто таким, що не має юридичних наслідків. </w:t>
      </w:r>
      <w:r w:rsidRPr="00020787">
        <w:rPr>
          <w:rFonts w:ascii="Times New Roman" w:hAnsi="Times New Roman" w:cs="Times New Roman"/>
          <w:sz w:val="28"/>
          <w:szCs w:val="28"/>
        </w:rPr>
        <w:br/>
        <w:t xml:space="preserve">Чергові зміни до Конституції України було внесено у червні 2016 р. (набули </w:t>
      </w:r>
      <w:r w:rsidRPr="00020787">
        <w:rPr>
          <w:rFonts w:ascii="Times New Roman" w:hAnsi="Times New Roman" w:cs="Times New Roman"/>
          <w:sz w:val="28"/>
          <w:szCs w:val="28"/>
        </w:rPr>
        <w:br/>
        <w:t xml:space="preserve">чинності у вересні 2016 р.), які передбачають суттєву зміну системи правосуддя </w:t>
      </w:r>
      <w:r w:rsidRPr="00020787">
        <w:rPr>
          <w:rFonts w:ascii="Times New Roman" w:hAnsi="Times New Roman" w:cs="Times New Roman"/>
          <w:sz w:val="28"/>
          <w:szCs w:val="28"/>
        </w:rPr>
        <w:br/>
        <w:t xml:space="preserve">в Україні та системи органів прокуратури. Так, на підставі Закону від 2 червня </w:t>
      </w:r>
      <w:r w:rsidRPr="00020787">
        <w:rPr>
          <w:rFonts w:ascii="Times New Roman" w:hAnsi="Times New Roman" w:cs="Times New Roman"/>
          <w:sz w:val="28"/>
          <w:szCs w:val="28"/>
        </w:rPr>
        <w:br/>
        <w:t xml:space="preserve">2016 р. </w:t>
      </w:r>
      <w:proofErr w:type="spellStart"/>
      <w:r w:rsidRPr="00020787">
        <w:rPr>
          <w:rFonts w:ascii="Times New Roman" w:hAnsi="Times New Roman" w:cs="Times New Roman"/>
          <w:sz w:val="28"/>
          <w:szCs w:val="28"/>
        </w:rPr>
        <w:t>No</w:t>
      </w:r>
      <w:proofErr w:type="spellEnd"/>
      <w:r w:rsidRPr="00020787">
        <w:rPr>
          <w:rFonts w:ascii="Times New Roman" w:hAnsi="Times New Roman" w:cs="Times New Roman"/>
          <w:sz w:val="28"/>
          <w:szCs w:val="28"/>
        </w:rPr>
        <w:t xml:space="preserve"> 1401-VIII із Конституції України виключено розділ VII «Прокуратура», а </w:t>
      </w:r>
      <w:r w:rsidRPr="00020787">
        <w:rPr>
          <w:rFonts w:ascii="Times New Roman" w:hAnsi="Times New Roman" w:cs="Times New Roman"/>
          <w:sz w:val="28"/>
          <w:szCs w:val="28"/>
        </w:rPr>
        <w:br/>
        <w:t xml:space="preserve">положення, які визначають юридичний статус органів прокуратури, включено у </w:t>
      </w:r>
      <w:r w:rsidRPr="00020787">
        <w:rPr>
          <w:rFonts w:ascii="Times New Roman" w:hAnsi="Times New Roman" w:cs="Times New Roman"/>
          <w:sz w:val="28"/>
          <w:szCs w:val="28"/>
        </w:rPr>
        <w:br/>
        <w:t>розділ VIII «Правосуддя</w:t>
      </w:r>
      <w:r w:rsidR="006255F3">
        <w:rPr>
          <w:rFonts w:ascii="Times New Roman" w:hAnsi="Times New Roman" w:cs="Times New Roman"/>
          <w:sz w:val="28"/>
          <w:szCs w:val="28"/>
        </w:rPr>
        <w:t xml:space="preserve">». </w:t>
      </w:r>
      <w:r w:rsidRPr="00020787">
        <w:rPr>
          <w:rFonts w:ascii="Times New Roman" w:hAnsi="Times New Roman" w:cs="Times New Roman"/>
          <w:sz w:val="28"/>
          <w:szCs w:val="28"/>
        </w:rPr>
        <w:t>Зокрема, з переліку функцій прокуратури в</w:t>
      </w:r>
      <w:r w:rsidR="006255F3">
        <w:rPr>
          <w:rFonts w:ascii="Times New Roman" w:hAnsi="Times New Roman" w:cs="Times New Roman"/>
          <w:sz w:val="28"/>
          <w:szCs w:val="28"/>
        </w:rPr>
        <w:t xml:space="preserve">илучено низку не властивих їй, </w:t>
      </w:r>
      <w:r w:rsidRPr="00020787">
        <w:rPr>
          <w:rFonts w:ascii="Times New Roman" w:hAnsi="Times New Roman" w:cs="Times New Roman"/>
          <w:sz w:val="28"/>
          <w:szCs w:val="28"/>
        </w:rPr>
        <w:t xml:space="preserve">за поширеною світовою практикою, функцій, таких як: </w:t>
      </w:r>
      <w:r w:rsidRPr="00020787">
        <w:rPr>
          <w:rFonts w:ascii="Times New Roman" w:hAnsi="Times New Roman" w:cs="Times New Roman"/>
          <w:sz w:val="28"/>
          <w:szCs w:val="28"/>
        </w:rPr>
        <w:br/>
        <w:t xml:space="preserve">1) нагляд за додержанням прав і свобод людини і громадянина; </w:t>
      </w:r>
      <w:r w:rsidRPr="00020787">
        <w:rPr>
          <w:rFonts w:ascii="Times New Roman" w:hAnsi="Times New Roman" w:cs="Times New Roman"/>
          <w:sz w:val="28"/>
          <w:szCs w:val="28"/>
        </w:rPr>
        <w:br/>
      </w:r>
      <w:r w:rsidRPr="00020787">
        <w:rPr>
          <w:rFonts w:ascii="Times New Roman" w:hAnsi="Times New Roman" w:cs="Times New Roman"/>
          <w:sz w:val="28"/>
          <w:szCs w:val="28"/>
        </w:rPr>
        <w:lastRenderedPageBreak/>
        <w:t xml:space="preserve">2) нагляд за додержанням та правильним виконанням законів усіма </w:t>
      </w:r>
      <w:r w:rsidRPr="00020787">
        <w:rPr>
          <w:rFonts w:ascii="Times New Roman" w:hAnsi="Times New Roman" w:cs="Times New Roman"/>
          <w:sz w:val="28"/>
          <w:szCs w:val="28"/>
        </w:rPr>
        <w:br/>
        <w:t xml:space="preserve">суб’єктами права (так званий «загальний нагляд»); </w:t>
      </w:r>
      <w:r w:rsidRPr="00020787">
        <w:rPr>
          <w:rFonts w:ascii="Times New Roman" w:hAnsi="Times New Roman" w:cs="Times New Roman"/>
          <w:sz w:val="28"/>
          <w:szCs w:val="28"/>
        </w:rPr>
        <w:br/>
        <w:t xml:space="preserve">3) нагляд за додержанням законів при виконанні судових рішень у </w:t>
      </w:r>
      <w:proofErr w:type="spellStart"/>
      <w:r w:rsidRPr="00020787">
        <w:rPr>
          <w:rFonts w:ascii="Times New Roman" w:hAnsi="Times New Roman" w:cs="Times New Roman"/>
          <w:sz w:val="28"/>
          <w:szCs w:val="28"/>
        </w:rPr>
        <w:t>кримі-</w:t>
      </w:r>
      <w:proofErr w:type="spellEnd"/>
      <w:r w:rsidRPr="00020787">
        <w:rPr>
          <w:rFonts w:ascii="Times New Roman" w:hAnsi="Times New Roman" w:cs="Times New Roman"/>
          <w:sz w:val="28"/>
          <w:szCs w:val="28"/>
        </w:rPr>
        <w:br/>
      </w:r>
      <w:proofErr w:type="spellStart"/>
      <w:r w:rsidRPr="00020787">
        <w:rPr>
          <w:rFonts w:ascii="Times New Roman" w:hAnsi="Times New Roman" w:cs="Times New Roman"/>
          <w:sz w:val="28"/>
          <w:szCs w:val="28"/>
        </w:rPr>
        <w:t>нальних</w:t>
      </w:r>
      <w:proofErr w:type="spellEnd"/>
      <w:r w:rsidRPr="00020787">
        <w:rPr>
          <w:rFonts w:ascii="Times New Roman" w:hAnsi="Times New Roman" w:cs="Times New Roman"/>
          <w:sz w:val="28"/>
          <w:szCs w:val="28"/>
        </w:rPr>
        <w:t xml:space="preserve"> справах, а також при застосуванні інших заходів примусового </w:t>
      </w:r>
      <w:proofErr w:type="spellStart"/>
      <w:r w:rsidRPr="00020787">
        <w:rPr>
          <w:rFonts w:ascii="Times New Roman" w:hAnsi="Times New Roman" w:cs="Times New Roman"/>
          <w:sz w:val="28"/>
          <w:szCs w:val="28"/>
        </w:rPr>
        <w:t>характе-</w:t>
      </w:r>
      <w:proofErr w:type="spellEnd"/>
      <w:r w:rsidRPr="00020787">
        <w:rPr>
          <w:rFonts w:ascii="Times New Roman" w:hAnsi="Times New Roman" w:cs="Times New Roman"/>
          <w:sz w:val="28"/>
          <w:szCs w:val="28"/>
        </w:rPr>
        <w:br/>
      </w:r>
      <w:proofErr w:type="spellStart"/>
      <w:r w:rsidRPr="00020787">
        <w:rPr>
          <w:rFonts w:ascii="Times New Roman" w:hAnsi="Times New Roman" w:cs="Times New Roman"/>
          <w:sz w:val="28"/>
          <w:szCs w:val="28"/>
        </w:rPr>
        <w:t>ру</w:t>
      </w:r>
      <w:proofErr w:type="spellEnd"/>
      <w:r w:rsidRPr="00020787">
        <w:rPr>
          <w:rFonts w:ascii="Times New Roman" w:hAnsi="Times New Roman" w:cs="Times New Roman"/>
          <w:sz w:val="28"/>
          <w:szCs w:val="28"/>
        </w:rPr>
        <w:t xml:space="preserve">, пов’язаних з обмеженням особистої свободи громадян. </w:t>
      </w:r>
      <w:r w:rsidR="00CD733E">
        <w:rPr>
          <w:rFonts w:ascii="Times New Roman" w:hAnsi="Times New Roman" w:cs="Times New Roman"/>
          <w:sz w:val="28"/>
          <w:szCs w:val="28"/>
        </w:rPr>
        <w:t xml:space="preserve"> </w:t>
      </w:r>
    </w:p>
    <w:p w:rsidR="00CD733E" w:rsidRDefault="00CD733E" w:rsidP="00CD733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20787" w:rsidRPr="00020787">
        <w:rPr>
          <w:rFonts w:ascii="Times New Roman" w:hAnsi="Times New Roman" w:cs="Times New Roman"/>
          <w:sz w:val="28"/>
          <w:szCs w:val="28"/>
        </w:rPr>
        <w:t>Нас</w:t>
      </w:r>
      <w:r w:rsidR="007B330D">
        <w:rPr>
          <w:rFonts w:ascii="Times New Roman" w:hAnsi="Times New Roman" w:cs="Times New Roman"/>
          <w:sz w:val="28"/>
          <w:szCs w:val="28"/>
        </w:rPr>
        <w:t>лідком запропонованих змін є</w:t>
      </w:r>
      <w:r w:rsidR="00020787" w:rsidRPr="00020787">
        <w:rPr>
          <w:rFonts w:ascii="Times New Roman" w:hAnsi="Times New Roman" w:cs="Times New Roman"/>
          <w:sz w:val="28"/>
          <w:szCs w:val="28"/>
        </w:rPr>
        <w:t xml:space="preserve"> отримання органами прокуратури </w:t>
      </w:r>
      <w:r w:rsidR="00020787" w:rsidRPr="00020787">
        <w:rPr>
          <w:rFonts w:ascii="Times New Roman" w:hAnsi="Times New Roman" w:cs="Times New Roman"/>
          <w:sz w:val="28"/>
          <w:szCs w:val="28"/>
        </w:rPr>
        <w:br/>
        <w:t>широких процесуальних можливостей для більш якісного виконання в</w:t>
      </w:r>
      <w:r>
        <w:rPr>
          <w:rFonts w:ascii="Times New Roman" w:hAnsi="Times New Roman" w:cs="Times New Roman"/>
          <w:sz w:val="28"/>
          <w:szCs w:val="28"/>
        </w:rPr>
        <w:t xml:space="preserve">ластивих </w:t>
      </w:r>
      <w:r>
        <w:rPr>
          <w:rFonts w:ascii="Times New Roman" w:hAnsi="Times New Roman" w:cs="Times New Roman"/>
          <w:sz w:val="28"/>
          <w:szCs w:val="28"/>
        </w:rPr>
        <w:br/>
        <w:t xml:space="preserve">прокуратурі функцій: </w:t>
      </w:r>
    </w:p>
    <w:p w:rsidR="00020787" w:rsidRPr="00020787" w:rsidRDefault="00020787" w:rsidP="00CD733E">
      <w:pPr>
        <w:spacing w:after="0"/>
        <w:jc w:val="both"/>
        <w:rPr>
          <w:rFonts w:ascii="Times New Roman" w:hAnsi="Times New Roman" w:cs="Times New Roman"/>
          <w:sz w:val="28"/>
          <w:szCs w:val="28"/>
        </w:rPr>
      </w:pPr>
      <w:r w:rsidRPr="00020787">
        <w:rPr>
          <w:rFonts w:ascii="Times New Roman" w:hAnsi="Times New Roman" w:cs="Times New Roman"/>
          <w:sz w:val="28"/>
          <w:szCs w:val="28"/>
        </w:rPr>
        <w:t xml:space="preserve">1) підтримання публічного обвинувачення в суді; </w:t>
      </w:r>
      <w:r w:rsidRPr="00020787">
        <w:rPr>
          <w:rFonts w:ascii="Times New Roman" w:hAnsi="Times New Roman" w:cs="Times New Roman"/>
          <w:sz w:val="28"/>
          <w:szCs w:val="28"/>
        </w:rPr>
        <w:br/>
        <w:t>2) процесуального керівництва досудовим розслідуванням.</w:t>
      </w:r>
    </w:p>
    <w:p w:rsidR="00CD733E" w:rsidRDefault="00020787" w:rsidP="00CD733E">
      <w:pPr>
        <w:spacing w:after="0"/>
        <w:jc w:val="both"/>
        <w:rPr>
          <w:rFonts w:ascii="Times New Roman" w:eastAsia="Times New Roman" w:hAnsi="Times New Roman" w:cs="Times New Roman"/>
          <w:sz w:val="28"/>
          <w:szCs w:val="28"/>
        </w:rPr>
      </w:pPr>
      <w:r w:rsidRPr="00020787">
        <w:rPr>
          <w:rFonts w:ascii="Times New Roman" w:eastAsia="Times New Roman" w:hAnsi="Times New Roman" w:cs="Times New Roman"/>
          <w:sz w:val="28"/>
          <w:szCs w:val="28"/>
        </w:rPr>
        <w:t xml:space="preserve">3) вирішення відповідно до закону інших питань під час кримінального </w:t>
      </w:r>
      <w:r w:rsidRPr="00020787">
        <w:rPr>
          <w:rFonts w:ascii="Times New Roman" w:eastAsia="Times New Roman" w:hAnsi="Times New Roman" w:cs="Times New Roman"/>
          <w:sz w:val="28"/>
          <w:szCs w:val="28"/>
        </w:rPr>
        <w:br/>
        <w:t xml:space="preserve">провадження; </w:t>
      </w:r>
      <w:r w:rsidRPr="00020787">
        <w:rPr>
          <w:rFonts w:ascii="Times New Roman" w:eastAsia="Times New Roman" w:hAnsi="Times New Roman" w:cs="Times New Roman"/>
          <w:sz w:val="28"/>
          <w:szCs w:val="28"/>
        </w:rPr>
        <w:br/>
        <w:t>4) нагляду за негласними та іншими слідчими та розшуковими</w:t>
      </w:r>
      <w:r w:rsidR="00CD733E">
        <w:rPr>
          <w:rFonts w:ascii="Times New Roman" w:eastAsia="Times New Roman" w:hAnsi="Times New Roman" w:cs="Times New Roman"/>
          <w:sz w:val="28"/>
          <w:szCs w:val="28"/>
        </w:rPr>
        <w:t xml:space="preserve"> діями </w:t>
      </w:r>
      <w:proofErr w:type="spellStart"/>
      <w:r w:rsidR="00CD733E">
        <w:rPr>
          <w:rFonts w:ascii="Times New Roman" w:eastAsia="Times New Roman" w:hAnsi="Times New Roman" w:cs="Times New Roman"/>
          <w:sz w:val="28"/>
          <w:szCs w:val="28"/>
        </w:rPr>
        <w:t>ор-</w:t>
      </w:r>
      <w:proofErr w:type="spellEnd"/>
      <w:r w:rsidR="00CD733E">
        <w:rPr>
          <w:rFonts w:ascii="Times New Roman" w:eastAsia="Times New Roman" w:hAnsi="Times New Roman" w:cs="Times New Roman"/>
          <w:sz w:val="28"/>
          <w:szCs w:val="28"/>
        </w:rPr>
        <w:br/>
      </w:r>
      <w:proofErr w:type="spellStart"/>
      <w:r w:rsidR="00CD733E">
        <w:rPr>
          <w:rFonts w:ascii="Times New Roman" w:eastAsia="Times New Roman" w:hAnsi="Times New Roman" w:cs="Times New Roman"/>
          <w:sz w:val="28"/>
          <w:szCs w:val="28"/>
        </w:rPr>
        <w:t>ганів</w:t>
      </w:r>
      <w:proofErr w:type="spellEnd"/>
      <w:r w:rsidR="00CD733E">
        <w:rPr>
          <w:rFonts w:ascii="Times New Roman" w:eastAsia="Times New Roman" w:hAnsi="Times New Roman" w:cs="Times New Roman"/>
          <w:sz w:val="28"/>
          <w:szCs w:val="28"/>
        </w:rPr>
        <w:t xml:space="preserve"> правопорядку. </w:t>
      </w:r>
      <w:r w:rsidRPr="00020787">
        <w:rPr>
          <w:rFonts w:ascii="Times New Roman" w:eastAsia="Times New Roman" w:hAnsi="Times New Roman" w:cs="Times New Roman"/>
          <w:sz w:val="28"/>
          <w:szCs w:val="28"/>
        </w:rPr>
        <w:t>Законом України «Про внесення змін до Конституції України (щодо прав</w:t>
      </w:r>
      <w:r w:rsidR="00CD733E">
        <w:rPr>
          <w:rFonts w:ascii="Times New Roman" w:eastAsia="Times New Roman" w:hAnsi="Times New Roman" w:cs="Times New Roman"/>
          <w:sz w:val="28"/>
          <w:szCs w:val="28"/>
        </w:rPr>
        <w:t>о</w:t>
      </w:r>
      <w:r w:rsidRPr="00020787">
        <w:rPr>
          <w:rFonts w:ascii="Times New Roman" w:eastAsia="Times New Roman" w:hAnsi="Times New Roman" w:cs="Times New Roman"/>
          <w:sz w:val="28"/>
          <w:szCs w:val="28"/>
        </w:rPr>
        <w:t>суддя)» передбачено створення нового орга</w:t>
      </w:r>
      <w:r w:rsidR="00CD733E">
        <w:rPr>
          <w:rFonts w:ascii="Times New Roman" w:eastAsia="Times New Roman" w:hAnsi="Times New Roman" w:cs="Times New Roman"/>
          <w:sz w:val="28"/>
          <w:szCs w:val="28"/>
        </w:rPr>
        <w:t xml:space="preserve">ну – Вищої ради правосуддя. Це </w:t>
      </w:r>
      <w:r w:rsidRPr="00020787">
        <w:rPr>
          <w:rFonts w:ascii="Times New Roman" w:eastAsia="Times New Roman" w:hAnsi="Times New Roman" w:cs="Times New Roman"/>
          <w:sz w:val="28"/>
          <w:szCs w:val="28"/>
        </w:rPr>
        <w:t>колегіальний, незалежний конституційний орган д</w:t>
      </w:r>
      <w:r w:rsidR="00CD733E">
        <w:rPr>
          <w:rFonts w:ascii="Times New Roman" w:eastAsia="Times New Roman" w:hAnsi="Times New Roman" w:cs="Times New Roman"/>
          <w:sz w:val="28"/>
          <w:szCs w:val="28"/>
        </w:rPr>
        <w:t xml:space="preserve">ержавної влади та суддівського </w:t>
      </w:r>
      <w:r w:rsidRPr="00020787">
        <w:rPr>
          <w:rFonts w:ascii="Times New Roman" w:eastAsia="Times New Roman" w:hAnsi="Times New Roman" w:cs="Times New Roman"/>
          <w:sz w:val="28"/>
          <w:szCs w:val="28"/>
        </w:rPr>
        <w:t>врядування, який діє в Україні на постійній осно</w:t>
      </w:r>
      <w:r w:rsidR="00CD733E">
        <w:rPr>
          <w:rFonts w:ascii="Times New Roman" w:eastAsia="Times New Roman" w:hAnsi="Times New Roman" w:cs="Times New Roman"/>
          <w:sz w:val="28"/>
          <w:szCs w:val="28"/>
        </w:rPr>
        <w:t>ві для забезпечення незалежнос</w:t>
      </w:r>
      <w:r w:rsidRPr="00020787">
        <w:rPr>
          <w:rFonts w:ascii="Times New Roman" w:eastAsia="Times New Roman" w:hAnsi="Times New Roman" w:cs="Times New Roman"/>
          <w:sz w:val="28"/>
          <w:szCs w:val="28"/>
        </w:rPr>
        <w:t xml:space="preserve">ті судової влади, її функціонування на засадах </w:t>
      </w:r>
      <w:r w:rsidR="00CD733E">
        <w:rPr>
          <w:rFonts w:ascii="Times New Roman" w:eastAsia="Times New Roman" w:hAnsi="Times New Roman" w:cs="Times New Roman"/>
          <w:sz w:val="28"/>
          <w:szCs w:val="28"/>
        </w:rPr>
        <w:t xml:space="preserve">відповідальності, підзвітності </w:t>
      </w:r>
      <w:r w:rsidRPr="00020787">
        <w:rPr>
          <w:rFonts w:ascii="Times New Roman" w:eastAsia="Times New Roman" w:hAnsi="Times New Roman" w:cs="Times New Roman"/>
          <w:sz w:val="28"/>
          <w:szCs w:val="28"/>
        </w:rPr>
        <w:t>перед суспільством, формування доброчесного</w:t>
      </w:r>
      <w:r w:rsidR="00CD733E">
        <w:rPr>
          <w:rFonts w:ascii="Times New Roman" w:eastAsia="Times New Roman" w:hAnsi="Times New Roman" w:cs="Times New Roman"/>
          <w:sz w:val="28"/>
          <w:szCs w:val="28"/>
        </w:rPr>
        <w:t xml:space="preserve"> та високопрофесійного корпусу </w:t>
      </w:r>
      <w:r w:rsidRPr="00020787">
        <w:rPr>
          <w:rFonts w:ascii="Times New Roman" w:eastAsia="Times New Roman" w:hAnsi="Times New Roman" w:cs="Times New Roman"/>
          <w:sz w:val="28"/>
          <w:szCs w:val="28"/>
        </w:rPr>
        <w:t>суддів, додержання норм Конституції і законі</w:t>
      </w:r>
      <w:r w:rsidR="00CD733E">
        <w:rPr>
          <w:rFonts w:ascii="Times New Roman" w:eastAsia="Times New Roman" w:hAnsi="Times New Roman" w:cs="Times New Roman"/>
          <w:sz w:val="28"/>
          <w:szCs w:val="28"/>
        </w:rPr>
        <w:t xml:space="preserve">в України, а також професійної </w:t>
      </w:r>
      <w:r w:rsidRPr="00020787">
        <w:rPr>
          <w:rFonts w:ascii="Times New Roman" w:eastAsia="Times New Roman" w:hAnsi="Times New Roman" w:cs="Times New Roman"/>
          <w:sz w:val="28"/>
          <w:szCs w:val="28"/>
        </w:rPr>
        <w:t xml:space="preserve">етики в діяльності суддів і прокурорів. </w:t>
      </w:r>
      <w:r w:rsidRPr="00020787">
        <w:rPr>
          <w:rFonts w:ascii="Times New Roman" w:eastAsia="Times New Roman" w:hAnsi="Times New Roman" w:cs="Times New Roman"/>
          <w:sz w:val="28"/>
          <w:szCs w:val="28"/>
        </w:rPr>
        <w:br/>
        <w:t xml:space="preserve">У результаті прийняття даного Закону зазнав змін і правовий статус суддів. </w:t>
      </w:r>
      <w:r w:rsidRPr="00020787">
        <w:rPr>
          <w:rFonts w:ascii="Times New Roman" w:eastAsia="Times New Roman" w:hAnsi="Times New Roman" w:cs="Times New Roman"/>
          <w:sz w:val="28"/>
          <w:szCs w:val="28"/>
        </w:rPr>
        <w:br/>
        <w:t xml:space="preserve">Так, відповідно до ст. 126 Конституції, вплив на суддю у будь-який спосіб </w:t>
      </w:r>
      <w:proofErr w:type="spellStart"/>
      <w:r w:rsidRPr="00020787">
        <w:rPr>
          <w:rFonts w:ascii="Times New Roman" w:eastAsia="Times New Roman" w:hAnsi="Times New Roman" w:cs="Times New Roman"/>
          <w:sz w:val="28"/>
          <w:szCs w:val="28"/>
        </w:rPr>
        <w:t>забо-</w:t>
      </w:r>
      <w:proofErr w:type="spellEnd"/>
      <w:r w:rsidRPr="00020787">
        <w:rPr>
          <w:rFonts w:ascii="Times New Roman" w:eastAsia="Times New Roman" w:hAnsi="Times New Roman" w:cs="Times New Roman"/>
          <w:sz w:val="28"/>
          <w:szCs w:val="28"/>
        </w:rPr>
        <w:br/>
      </w:r>
      <w:proofErr w:type="spellStart"/>
      <w:r w:rsidRPr="00020787">
        <w:rPr>
          <w:rFonts w:ascii="Times New Roman" w:eastAsia="Times New Roman" w:hAnsi="Times New Roman" w:cs="Times New Roman"/>
          <w:sz w:val="28"/>
          <w:szCs w:val="28"/>
        </w:rPr>
        <w:t>роняється</w:t>
      </w:r>
      <w:proofErr w:type="spellEnd"/>
      <w:r w:rsidRPr="00020787">
        <w:rPr>
          <w:rFonts w:ascii="Times New Roman" w:eastAsia="Times New Roman" w:hAnsi="Times New Roman" w:cs="Times New Roman"/>
          <w:sz w:val="28"/>
          <w:szCs w:val="28"/>
        </w:rPr>
        <w:t xml:space="preserve">. Без згоди Вищої ради правосуддя суддю не може бути затримано </w:t>
      </w:r>
      <w:r w:rsidRPr="00020787">
        <w:rPr>
          <w:rFonts w:ascii="Times New Roman" w:eastAsia="Times New Roman" w:hAnsi="Times New Roman" w:cs="Times New Roman"/>
          <w:sz w:val="28"/>
          <w:szCs w:val="28"/>
        </w:rPr>
        <w:br/>
        <w:t xml:space="preserve">або </w:t>
      </w:r>
      <w:proofErr w:type="spellStart"/>
      <w:r w:rsidRPr="00020787">
        <w:rPr>
          <w:rFonts w:ascii="Times New Roman" w:eastAsia="Times New Roman" w:hAnsi="Times New Roman" w:cs="Times New Roman"/>
          <w:sz w:val="28"/>
          <w:szCs w:val="28"/>
        </w:rPr>
        <w:t>утримувано</w:t>
      </w:r>
      <w:proofErr w:type="spellEnd"/>
      <w:r w:rsidRPr="00020787">
        <w:rPr>
          <w:rFonts w:ascii="Times New Roman" w:eastAsia="Times New Roman" w:hAnsi="Times New Roman" w:cs="Times New Roman"/>
          <w:sz w:val="28"/>
          <w:szCs w:val="28"/>
        </w:rPr>
        <w:t xml:space="preserve"> під вартою чи арештом до винесення обвинувального вироку </w:t>
      </w:r>
      <w:r w:rsidRPr="00020787">
        <w:rPr>
          <w:rFonts w:ascii="Times New Roman" w:eastAsia="Times New Roman" w:hAnsi="Times New Roman" w:cs="Times New Roman"/>
          <w:sz w:val="28"/>
          <w:szCs w:val="28"/>
        </w:rPr>
        <w:br/>
        <w:t xml:space="preserve">судом, за винятком затримання судді під час або відразу ж після вчинення </w:t>
      </w:r>
      <w:proofErr w:type="spellStart"/>
      <w:r w:rsidRPr="00020787">
        <w:rPr>
          <w:rFonts w:ascii="Times New Roman" w:eastAsia="Times New Roman" w:hAnsi="Times New Roman" w:cs="Times New Roman"/>
          <w:sz w:val="28"/>
          <w:szCs w:val="28"/>
        </w:rPr>
        <w:t>тяж-</w:t>
      </w:r>
      <w:proofErr w:type="spellEnd"/>
      <w:r w:rsidRPr="00020787">
        <w:rPr>
          <w:rFonts w:ascii="Times New Roman" w:eastAsia="Times New Roman" w:hAnsi="Times New Roman" w:cs="Times New Roman"/>
          <w:sz w:val="28"/>
          <w:szCs w:val="28"/>
        </w:rPr>
        <w:br/>
        <w:t>кого</w:t>
      </w:r>
      <w:r w:rsidR="00CD733E">
        <w:rPr>
          <w:rFonts w:ascii="Times New Roman" w:eastAsia="Times New Roman" w:hAnsi="Times New Roman" w:cs="Times New Roman"/>
          <w:sz w:val="28"/>
          <w:szCs w:val="28"/>
        </w:rPr>
        <w:t xml:space="preserve"> або особливо тяжкого злочину. </w:t>
      </w:r>
    </w:p>
    <w:p w:rsidR="00CD733E" w:rsidRPr="001115DA" w:rsidRDefault="00CD733E" w:rsidP="00CD733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0787" w:rsidRPr="00020787">
        <w:rPr>
          <w:rFonts w:ascii="Times New Roman" w:eastAsia="Times New Roman" w:hAnsi="Times New Roman" w:cs="Times New Roman"/>
          <w:sz w:val="28"/>
          <w:szCs w:val="28"/>
        </w:rPr>
        <w:t xml:space="preserve">На підставі ч. 1 ст. 21 Закону від 13 липня 2017 р. «Про Конституційний </w:t>
      </w:r>
      <w:r w:rsidR="00020787" w:rsidRPr="00020787">
        <w:rPr>
          <w:rFonts w:ascii="Times New Roman" w:eastAsia="Times New Roman" w:hAnsi="Times New Roman" w:cs="Times New Roman"/>
          <w:sz w:val="28"/>
          <w:szCs w:val="28"/>
        </w:rPr>
        <w:br/>
        <w:t xml:space="preserve">Суд України» встановлюється, що суддя Конституційного Суду України може </w:t>
      </w:r>
      <w:r w:rsidR="00020787" w:rsidRPr="00020787">
        <w:rPr>
          <w:rFonts w:ascii="Times New Roman" w:eastAsia="Times New Roman" w:hAnsi="Times New Roman" w:cs="Times New Roman"/>
          <w:sz w:val="28"/>
          <w:szCs w:val="28"/>
        </w:rPr>
        <w:br/>
        <w:t>бути звільнений лише за рішенням Конституці</w:t>
      </w:r>
      <w:r>
        <w:rPr>
          <w:rFonts w:ascii="Times New Roman" w:eastAsia="Times New Roman" w:hAnsi="Times New Roman" w:cs="Times New Roman"/>
          <w:sz w:val="28"/>
          <w:szCs w:val="28"/>
        </w:rPr>
        <w:t xml:space="preserve">йного Суду України не менш ніж </w:t>
      </w:r>
      <w:r w:rsidR="00020787" w:rsidRPr="00020787">
        <w:rPr>
          <w:rFonts w:ascii="Times New Roman" w:eastAsia="Times New Roman" w:hAnsi="Times New Roman" w:cs="Times New Roman"/>
          <w:sz w:val="28"/>
          <w:szCs w:val="28"/>
        </w:rPr>
        <w:t>двома третинами ві</w:t>
      </w:r>
      <w:r>
        <w:rPr>
          <w:rFonts w:ascii="Times New Roman" w:eastAsia="Times New Roman" w:hAnsi="Times New Roman" w:cs="Times New Roman"/>
          <w:sz w:val="28"/>
          <w:szCs w:val="28"/>
        </w:rPr>
        <w:t xml:space="preserve">д його конституційного складу. </w:t>
      </w:r>
      <w:r w:rsidR="00020787" w:rsidRPr="00020787">
        <w:rPr>
          <w:rFonts w:ascii="Times New Roman" w:eastAsia="Times New Roman" w:hAnsi="Times New Roman" w:cs="Times New Roman"/>
          <w:sz w:val="28"/>
          <w:szCs w:val="28"/>
        </w:rPr>
        <w:t>Суддя Конституційного Суду України не мо</w:t>
      </w:r>
      <w:r>
        <w:rPr>
          <w:rFonts w:ascii="Times New Roman" w:eastAsia="Times New Roman" w:hAnsi="Times New Roman" w:cs="Times New Roman"/>
          <w:sz w:val="28"/>
          <w:szCs w:val="28"/>
        </w:rPr>
        <w:t>же бути притягнутий до відпові</w:t>
      </w:r>
      <w:r w:rsidR="00020787" w:rsidRPr="00020787">
        <w:rPr>
          <w:rFonts w:ascii="Times New Roman" w:eastAsia="Times New Roman" w:hAnsi="Times New Roman" w:cs="Times New Roman"/>
          <w:sz w:val="28"/>
          <w:szCs w:val="28"/>
        </w:rPr>
        <w:t>дальності за голосування у зв’язку з прийнят</w:t>
      </w:r>
      <w:r>
        <w:rPr>
          <w:rFonts w:ascii="Times New Roman" w:eastAsia="Times New Roman" w:hAnsi="Times New Roman" w:cs="Times New Roman"/>
          <w:sz w:val="28"/>
          <w:szCs w:val="28"/>
        </w:rPr>
        <w:t xml:space="preserve">тям судом рішень і надання ним </w:t>
      </w:r>
      <w:r w:rsidR="00020787" w:rsidRPr="00020787">
        <w:rPr>
          <w:rFonts w:ascii="Times New Roman" w:eastAsia="Times New Roman" w:hAnsi="Times New Roman" w:cs="Times New Roman"/>
          <w:sz w:val="28"/>
          <w:szCs w:val="28"/>
        </w:rPr>
        <w:t>висновків, за винятком вчинення злочину або д</w:t>
      </w:r>
      <w:r>
        <w:rPr>
          <w:rFonts w:ascii="Times New Roman" w:eastAsia="Times New Roman" w:hAnsi="Times New Roman" w:cs="Times New Roman"/>
          <w:sz w:val="28"/>
          <w:szCs w:val="28"/>
        </w:rPr>
        <w:t xml:space="preserve">исциплінарного проступку (ч. 3 </w:t>
      </w:r>
      <w:r w:rsidR="00020787" w:rsidRPr="00020787">
        <w:rPr>
          <w:rFonts w:ascii="Times New Roman" w:eastAsia="Times New Roman" w:hAnsi="Times New Roman" w:cs="Times New Roman"/>
          <w:sz w:val="28"/>
          <w:szCs w:val="28"/>
        </w:rPr>
        <w:t>ст. 24 Закону «Про</w:t>
      </w:r>
      <w:r>
        <w:rPr>
          <w:rFonts w:ascii="Times New Roman" w:eastAsia="Times New Roman" w:hAnsi="Times New Roman" w:cs="Times New Roman"/>
          <w:sz w:val="28"/>
          <w:szCs w:val="28"/>
        </w:rPr>
        <w:t xml:space="preserve"> Конституційний Суд України»). </w:t>
      </w:r>
      <w:r w:rsidR="00020787" w:rsidRPr="00020787">
        <w:rPr>
          <w:rFonts w:ascii="Times New Roman" w:eastAsia="Times New Roman" w:hAnsi="Times New Roman" w:cs="Times New Roman"/>
          <w:sz w:val="28"/>
          <w:szCs w:val="28"/>
        </w:rPr>
        <w:t xml:space="preserve">Крім того, зазначено, що суд утворюється, реорганізовується і </w:t>
      </w:r>
      <w:proofErr w:type="spellStart"/>
      <w:r w:rsidR="00020787" w:rsidRPr="00020787">
        <w:rPr>
          <w:rFonts w:ascii="Times New Roman" w:eastAsia="Times New Roman" w:hAnsi="Times New Roman" w:cs="Times New Roman"/>
          <w:sz w:val="28"/>
          <w:szCs w:val="28"/>
        </w:rPr>
        <w:t>ліквідову-</w:t>
      </w:r>
      <w:proofErr w:type="spellEnd"/>
      <w:r w:rsidR="00020787" w:rsidRPr="00020787">
        <w:rPr>
          <w:rFonts w:ascii="Times New Roman" w:eastAsia="Times New Roman" w:hAnsi="Times New Roman" w:cs="Times New Roman"/>
          <w:sz w:val="28"/>
          <w:szCs w:val="28"/>
        </w:rPr>
        <w:br/>
      </w:r>
      <w:proofErr w:type="spellStart"/>
      <w:r w:rsidR="00020787" w:rsidRPr="00020787">
        <w:rPr>
          <w:rFonts w:ascii="Times New Roman" w:eastAsia="Times New Roman" w:hAnsi="Times New Roman" w:cs="Times New Roman"/>
          <w:sz w:val="28"/>
          <w:szCs w:val="28"/>
        </w:rPr>
        <w:t>ється</w:t>
      </w:r>
      <w:proofErr w:type="spellEnd"/>
      <w:r w:rsidR="00020787" w:rsidRPr="00020787">
        <w:rPr>
          <w:rFonts w:ascii="Times New Roman" w:eastAsia="Times New Roman" w:hAnsi="Times New Roman" w:cs="Times New Roman"/>
          <w:sz w:val="28"/>
          <w:szCs w:val="28"/>
        </w:rPr>
        <w:t xml:space="preserve"> законом, </w:t>
      </w:r>
      <w:proofErr w:type="spellStart"/>
      <w:r w:rsidR="00020787" w:rsidRPr="00020787">
        <w:rPr>
          <w:rFonts w:ascii="Times New Roman" w:eastAsia="Times New Roman" w:hAnsi="Times New Roman" w:cs="Times New Roman"/>
          <w:sz w:val="28"/>
          <w:szCs w:val="28"/>
        </w:rPr>
        <w:t>проєкт</w:t>
      </w:r>
      <w:proofErr w:type="spellEnd"/>
      <w:r w:rsidR="00020787" w:rsidRPr="00020787">
        <w:rPr>
          <w:rFonts w:ascii="Times New Roman" w:eastAsia="Times New Roman" w:hAnsi="Times New Roman" w:cs="Times New Roman"/>
          <w:sz w:val="28"/>
          <w:szCs w:val="28"/>
        </w:rPr>
        <w:t xml:space="preserve"> якого вносить до Верховн</w:t>
      </w:r>
      <w:r>
        <w:rPr>
          <w:rFonts w:ascii="Times New Roman" w:eastAsia="Times New Roman" w:hAnsi="Times New Roman" w:cs="Times New Roman"/>
          <w:sz w:val="28"/>
          <w:szCs w:val="28"/>
        </w:rPr>
        <w:t xml:space="preserve">ої Ради України Президент </w:t>
      </w:r>
      <w:proofErr w:type="spellStart"/>
      <w:r>
        <w:rPr>
          <w:rFonts w:ascii="Times New Roman" w:eastAsia="Times New Roman" w:hAnsi="Times New Roman" w:cs="Times New Roman"/>
          <w:sz w:val="28"/>
          <w:szCs w:val="28"/>
        </w:rPr>
        <w:t>Укра-</w:t>
      </w:r>
      <w:r w:rsidR="00020787" w:rsidRPr="00020787">
        <w:rPr>
          <w:rFonts w:ascii="Times New Roman" w:eastAsia="Times New Roman" w:hAnsi="Times New Roman" w:cs="Times New Roman"/>
          <w:sz w:val="28"/>
          <w:szCs w:val="28"/>
        </w:rPr>
        <w:t>їни</w:t>
      </w:r>
      <w:proofErr w:type="spellEnd"/>
      <w:r w:rsidR="00020787" w:rsidRPr="00020787">
        <w:rPr>
          <w:rFonts w:ascii="Times New Roman" w:eastAsia="Times New Roman" w:hAnsi="Times New Roman" w:cs="Times New Roman"/>
          <w:sz w:val="28"/>
          <w:szCs w:val="28"/>
        </w:rPr>
        <w:t xml:space="preserve"> після консультацій з Вищою радою правосуддя. </w:t>
      </w:r>
      <w:r w:rsidR="00020787" w:rsidRPr="00020787">
        <w:rPr>
          <w:rFonts w:ascii="Times New Roman" w:eastAsia="Times New Roman" w:hAnsi="Times New Roman" w:cs="Times New Roman"/>
          <w:sz w:val="28"/>
          <w:szCs w:val="28"/>
        </w:rPr>
        <w:br/>
        <w:t xml:space="preserve">Нарешті, останні зміни до Конституції України були внесені 7 лютого </w:t>
      </w:r>
      <w:r w:rsidR="00020787" w:rsidRPr="00020787">
        <w:rPr>
          <w:rFonts w:ascii="Times New Roman" w:eastAsia="Times New Roman" w:hAnsi="Times New Roman" w:cs="Times New Roman"/>
          <w:sz w:val="28"/>
          <w:szCs w:val="28"/>
        </w:rPr>
        <w:br/>
        <w:t xml:space="preserve">2019 р. (набули чинності 21 лютого 2019 р.), остаточно закріпивши стратегічний </w:t>
      </w:r>
      <w:r w:rsidR="00020787" w:rsidRPr="00020787">
        <w:rPr>
          <w:rFonts w:ascii="Times New Roman" w:eastAsia="Times New Roman" w:hAnsi="Times New Roman" w:cs="Times New Roman"/>
          <w:sz w:val="28"/>
          <w:szCs w:val="28"/>
        </w:rPr>
        <w:br/>
        <w:t xml:space="preserve">курс держави на набуття повноправного членства України в Європейському </w:t>
      </w:r>
      <w:r w:rsidR="00020787" w:rsidRPr="00020787">
        <w:rPr>
          <w:rFonts w:ascii="Times New Roman" w:eastAsia="Times New Roman" w:hAnsi="Times New Roman" w:cs="Times New Roman"/>
          <w:sz w:val="28"/>
          <w:szCs w:val="28"/>
        </w:rPr>
        <w:br/>
      </w:r>
      <w:r w:rsidR="00020787" w:rsidRPr="001115DA">
        <w:rPr>
          <w:rFonts w:ascii="Times New Roman" w:eastAsia="Times New Roman" w:hAnsi="Times New Roman" w:cs="Times New Roman"/>
          <w:sz w:val="28"/>
          <w:szCs w:val="28"/>
        </w:rPr>
        <w:t xml:space="preserve">Союзі та в Організації </w:t>
      </w:r>
      <w:r w:rsidRPr="001115DA">
        <w:rPr>
          <w:rFonts w:ascii="Times New Roman" w:eastAsia="Times New Roman" w:hAnsi="Times New Roman" w:cs="Times New Roman"/>
          <w:sz w:val="28"/>
          <w:szCs w:val="28"/>
        </w:rPr>
        <w:t xml:space="preserve">Північноатлантичного договору. </w:t>
      </w:r>
      <w:r w:rsidR="001115DA" w:rsidRPr="001115DA">
        <w:rPr>
          <w:rFonts w:ascii="Times New Roman" w:eastAsia="Times New Roman" w:hAnsi="Times New Roman" w:cs="Times New Roman"/>
          <w:sz w:val="28"/>
          <w:szCs w:val="28"/>
        </w:rPr>
        <w:t xml:space="preserve">3 вересня 2019 року був </w:t>
      </w:r>
      <w:r w:rsidR="001115DA" w:rsidRPr="001115DA">
        <w:rPr>
          <w:rFonts w:ascii="Times New Roman" w:eastAsia="Times New Roman" w:hAnsi="Times New Roman" w:cs="Times New Roman"/>
          <w:sz w:val="28"/>
          <w:szCs w:val="28"/>
        </w:rPr>
        <w:lastRenderedPageBreak/>
        <w:t>прийнятий Закон України «</w:t>
      </w:r>
      <w:r w:rsidR="002C01DD" w:rsidRPr="001115DA">
        <w:rPr>
          <w:rStyle w:val="rvts23"/>
          <w:rFonts w:ascii="Times New Roman" w:hAnsi="Times New Roman" w:cs="Times New Roman"/>
          <w:sz w:val="28"/>
          <w:szCs w:val="28"/>
        </w:rPr>
        <w:t>Про внесення змін до статті 80 Конституції України (щодо недоторканності народних депутатів України)</w:t>
      </w:r>
      <w:r w:rsidR="001115DA" w:rsidRPr="001115DA">
        <w:rPr>
          <w:rStyle w:val="rvts23"/>
          <w:rFonts w:ascii="Times New Roman" w:hAnsi="Times New Roman" w:cs="Times New Roman"/>
          <w:sz w:val="28"/>
          <w:szCs w:val="28"/>
        </w:rPr>
        <w:t>»</w:t>
      </w:r>
      <w:r w:rsidR="002C01DD" w:rsidRPr="001115DA">
        <w:rPr>
          <w:rStyle w:val="rvts23"/>
          <w:rFonts w:ascii="Times New Roman" w:hAnsi="Times New Roman" w:cs="Times New Roman"/>
          <w:sz w:val="28"/>
          <w:szCs w:val="28"/>
        </w:rPr>
        <w:t xml:space="preserve">. </w:t>
      </w:r>
      <w:r w:rsidR="001115DA" w:rsidRPr="001115DA">
        <w:rPr>
          <w:rStyle w:val="rvts23"/>
          <w:rFonts w:ascii="Times New Roman" w:hAnsi="Times New Roman" w:cs="Times New Roman"/>
          <w:sz w:val="28"/>
          <w:szCs w:val="28"/>
        </w:rPr>
        <w:t xml:space="preserve"> </w:t>
      </w:r>
      <w:r w:rsidR="002C01DD" w:rsidRPr="001115DA">
        <w:rPr>
          <w:rStyle w:val="rvts0"/>
          <w:rFonts w:ascii="Times New Roman" w:hAnsi="Times New Roman" w:cs="Times New Roman"/>
          <w:sz w:val="28"/>
          <w:szCs w:val="28"/>
        </w:rPr>
        <w:t>Закон набрав чинності з 1 січня 2020 року.</w:t>
      </w:r>
    </w:p>
    <w:p w:rsidR="002C01DD" w:rsidRDefault="00CD733E" w:rsidP="001115DA">
      <w:pPr>
        <w:pStyle w:val="a3"/>
        <w:spacing w:line="276" w:lineRule="auto"/>
        <w:jc w:val="both"/>
        <w:rPr>
          <w:sz w:val="28"/>
          <w:szCs w:val="28"/>
        </w:rPr>
      </w:pPr>
      <w:r>
        <w:rPr>
          <w:sz w:val="28"/>
          <w:szCs w:val="28"/>
        </w:rPr>
        <w:t xml:space="preserve">         </w:t>
      </w:r>
      <w:r w:rsidR="00020787" w:rsidRPr="001115DA">
        <w:rPr>
          <w:sz w:val="28"/>
          <w:szCs w:val="28"/>
        </w:rPr>
        <w:t xml:space="preserve">Варто наголосити, що на цю мить конституційний процес в Україні триває. </w:t>
      </w:r>
      <w:r w:rsidR="00020787" w:rsidRPr="001115DA">
        <w:rPr>
          <w:sz w:val="28"/>
          <w:szCs w:val="28"/>
        </w:rPr>
        <w:br/>
        <w:t xml:space="preserve">Наразі обговорюються й інші зміни до Конституції України, які стосуються </w:t>
      </w:r>
      <w:proofErr w:type="spellStart"/>
      <w:r w:rsidR="00020787" w:rsidRPr="001115DA">
        <w:rPr>
          <w:sz w:val="28"/>
          <w:szCs w:val="28"/>
        </w:rPr>
        <w:t>удо-</w:t>
      </w:r>
      <w:proofErr w:type="spellEnd"/>
      <w:r w:rsidR="00020787" w:rsidRPr="001115DA">
        <w:rPr>
          <w:sz w:val="28"/>
          <w:szCs w:val="28"/>
        </w:rPr>
        <w:br/>
      </w:r>
      <w:proofErr w:type="spellStart"/>
      <w:r w:rsidR="00020787" w:rsidRPr="001115DA">
        <w:rPr>
          <w:sz w:val="28"/>
          <w:szCs w:val="28"/>
        </w:rPr>
        <w:t>сконалення</w:t>
      </w:r>
      <w:proofErr w:type="spellEnd"/>
      <w:r w:rsidR="00020787" w:rsidRPr="001115DA">
        <w:rPr>
          <w:sz w:val="28"/>
          <w:szCs w:val="28"/>
        </w:rPr>
        <w:t xml:space="preserve"> правового регулювання окремих конституційних інститутів – прав і </w:t>
      </w:r>
      <w:r w:rsidR="00020787" w:rsidRPr="001115DA">
        <w:rPr>
          <w:sz w:val="28"/>
          <w:szCs w:val="28"/>
        </w:rPr>
        <w:br/>
        <w:t xml:space="preserve">свобод людини і громадянина, засад конституційного ладу, статусу окремих </w:t>
      </w:r>
      <w:r w:rsidR="00020787" w:rsidRPr="001115DA">
        <w:rPr>
          <w:sz w:val="28"/>
          <w:szCs w:val="28"/>
        </w:rPr>
        <w:br/>
        <w:t xml:space="preserve">органів державної влади та органів місцевого самоврядування, територіального </w:t>
      </w:r>
      <w:r w:rsidR="00020787" w:rsidRPr="001115DA">
        <w:rPr>
          <w:sz w:val="28"/>
          <w:szCs w:val="28"/>
        </w:rPr>
        <w:br/>
        <w:t>устрою тощо.</w:t>
      </w:r>
      <w:r w:rsidR="002C01DD" w:rsidRPr="001115DA">
        <w:rPr>
          <w:sz w:val="28"/>
          <w:szCs w:val="28"/>
        </w:rPr>
        <w:t xml:space="preserve"> </w:t>
      </w:r>
      <w:r w:rsidR="001115DA" w:rsidRPr="001115DA">
        <w:rPr>
          <w:sz w:val="28"/>
          <w:szCs w:val="28"/>
        </w:rPr>
        <w:t xml:space="preserve">Зокрема, у </w:t>
      </w:r>
      <w:r w:rsidR="002C01DD" w:rsidRPr="001115DA">
        <w:rPr>
          <w:sz w:val="28"/>
          <w:szCs w:val="28"/>
        </w:rPr>
        <w:t>грудні 2019 року Президент України подав до Верховної Ради </w:t>
      </w:r>
      <w:hyperlink r:id="rId4" w:tgtFrame="_blank" w:history="1">
        <w:r w:rsidR="002C01DD" w:rsidRPr="001115DA">
          <w:rPr>
            <w:rStyle w:val="a4"/>
            <w:color w:val="auto"/>
            <w:sz w:val="28"/>
            <w:szCs w:val="28"/>
            <w:u w:val="none"/>
          </w:rPr>
          <w:t>проект закону про внесення змін до Конституції України (щодо децентралізації влади).</w:t>
        </w:r>
      </w:hyperlink>
      <w:r w:rsidR="002C01DD" w:rsidRPr="001115DA">
        <w:rPr>
          <w:sz w:val="28"/>
          <w:szCs w:val="28"/>
        </w:rPr>
        <w:t> У січні 2020 року, після дискусій в експертному середовищі,</w:t>
      </w:r>
      <w:r w:rsidR="001115DA" w:rsidRPr="001115DA">
        <w:rPr>
          <w:sz w:val="28"/>
          <w:szCs w:val="28"/>
        </w:rPr>
        <w:t xml:space="preserve"> у місцевому самоврядуванні і </w:t>
      </w:r>
      <w:r w:rsidR="002C01DD" w:rsidRPr="001115DA">
        <w:rPr>
          <w:sz w:val="28"/>
          <w:szCs w:val="28"/>
        </w:rPr>
        <w:t>суспільстві,  запропоновані зміни були відкликані з Парламенту для доопрацювання.</w:t>
      </w:r>
      <w:r w:rsidR="001115DA" w:rsidRPr="001115DA">
        <w:rPr>
          <w:sz w:val="28"/>
          <w:szCs w:val="28"/>
        </w:rPr>
        <w:t xml:space="preserve"> </w:t>
      </w:r>
      <w:r w:rsidR="002C01DD" w:rsidRPr="001115DA">
        <w:rPr>
          <w:sz w:val="28"/>
          <w:szCs w:val="28"/>
        </w:rPr>
        <w:t>Зараз напрацьовується нова редакція змін до Конституції в частині децентралізації, тривають обговорення на центральному та регіональному рівнях. </w:t>
      </w:r>
    </w:p>
    <w:p w:rsidR="006A2A6A" w:rsidRPr="00D76201" w:rsidRDefault="006A2A6A" w:rsidP="001115DA">
      <w:pPr>
        <w:pStyle w:val="a3"/>
        <w:spacing w:line="276" w:lineRule="auto"/>
        <w:jc w:val="both"/>
        <w:rPr>
          <w:rStyle w:val="markedcontent"/>
          <w:sz w:val="28"/>
          <w:szCs w:val="28"/>
        </w:rPr>
      </w:pPr>
      <w:r>
        <w:rPr>
          <w:sz w:val="28"/>
          <w:szCs w:val="28"/>
        </w:rPr>
        <w:tab/>
      </w:r>
      <w:r w:rsidR="00DE5D74" w:rsidRPr="00D76201">
        <w:rPr>
          <w:rStyle w:val="markedcontent"/>
          <w:sz w:val="28"/>
          <w:szCs w:val="28"/>
        </w:rPr>
        <w:t>Порядок внесення змін до Конституції України визначається в розділі ХІІІ Основного Закону. Він спрямований на забезпечення як стабільності конституційного ладу, так і динаміку його розвитку з урахуванням суспільних потреб, що постійно змінюються. Аналіз норм цього розділу дає підстави стверджувати, що Конституція України належить до жорстких, важко змінюваних актів, що вона може бути змінена лише в особливому, закріпленому нею порядку. Саме сталий процесуальний порядок внесення до неї змін забезпечує стабільність правового захисту і можливість часткової зміни окремих положень у разі необхідності. Таким чином забезпечується, з одного боку, стабільність суспільних відносин, а з другого — можливість їх подальшого розвитку на демократичних засадах.</w:t>
      </w:r>
      <w:r w:rsidR="007F6B7D" w:rsidRPr="00D76201">
        <w:rPr>
          <w:rStyle w:val="markedcontent"/>
          <w:sz w:val="28"/>
          <w:szCs w:val="28"/>
        </w:rPr>
        <w:t xml:space="preserve"> Порядок внесення змін до Конституції України є диференційованим. </w:t>
      </w:r>
    </w:p>
    <w:tbl>
      <w:tblPr>
        <w:tblW w:w="0" w:type="auto"/>
        <w:tblBorders>
          <w:top w:val="nil"/>
          <w:left w:val="nil"/>
          <w:bottom w:val="nil"/>
          <w:right w:val="nil"/>
        </w:tblBorders>
        <w:tblLayout w:type="fixed"/>
        <w:tblLook w:val="0000"/>
      </w:tblPr>
      <w:tblGrid>
        <w:gridCol w:w="4691"/>
        <w:gridCol w:w="4691"/>
      </w:tblGrid>
      <w:tr w:rsidR="00447385" w:rsidRPr="005C4FAA" w:rsidTr="00FE51E1">
        <w:trPr>
          <w:trHeight w:val="379"/>
        </w:trPr>
        <w:tc>
          <w:tcPr>
            <w:tcW w:w="4691" w:type="dxa"/>
          </w:tcPr>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sz w:val="24"/>
                <w:szCs w:val="24"/>
              </w:rPr>
              <w:t xml:space="preserve">Конституції України змінюється: </w:t>
            </w:r>
            <w:r w:rsidRPr="005C4FAA">
              <w:rPr>
                <w:rFonts w:ascii="Times New Roman" w:hAnsi="Times New Roman" w:cs="Times New Roman"/>
                <w:b/>
                <w:bCs/>
                <w:color w:val="000000"/>
                <w:sz w:val="24"/>
                <w:szCs w:val="24"/>
              </w:rPr>
              <w:t xml:space="preserve">«Спрощений» порядок внесення змін до Конституції України </w:t>
            </w:r>
          </w:p>
        </w:tc>
        <w:tc>
          <w:tcPr>
            <w:tcW w:w="4691" w:type="dxa"/>
          </w:tcPr>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b/>
                <w:bCs/>
                <w:color w:val="000000"/>
                <w:sz w:val="24"/>
                <w:szCs w:val="24"/>
              </w:rPr>
              <w:t xml:space="preserve">«Ускладнений» порядок внесення змін до Конституції України </w:t>
            </w:r>
          </w:p>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b/>
                <w:bCs/>
                <w:color w:val="000000"/>
                <w:sz w:val="24"/>
                <w:szCs w:val="24"/>
              </w:rPr>
              <w:t xml:space="preserve">(зміни в так звані «захищені» розділи) </w:t>
            </w:r>
          </w:p>
        </w:tc>
      </w:tr>
      <w:tr w:rsidR="00447385" w:rsidRPr="005C4FAA" w:rsidTr="00FE51E1">
        <w:trPr>
          <w:trHeight w:val="935"/>
        </w:trPr>
        <w:tc>
          <w:tcPr>
            <w:tcW w:w="4691" w:type="dxa"/>
          </w:tcPr>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color w:val="000000"/>
                <w:sz w:val="24"/>
                <w:szCs w:val="24"/>
              </w:rPr>
              <w:t xml:space="preserve">Преамбула1 </w:t>
            </w:r>
          </w:p>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color w:val="000000"/>
                <w:sz w:val="24"/>
                <w:szCs w:val="24"/>
              </w:rPr>
              <w:t>Усі інші розділи Конституції (окрім І, ІІІ,  XIII)</w:t>
            </w:r>
          </w:p>
        </w:tc>
        <w:tc>
          <w:tcPr>
            <w:tcW w:w="4691" w:type="dxa"/>
          </w:tcPr>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color w:val="000000"/>
                <w:sz w:val="24"/>
                <w:szCs w:val="24"/>
              </w:rPr>
              <w:t xml:space="preserve">Розділ I. Загальні засади </w:t>
            </w:r>
          </w:p>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color w:val="000000"/>
                <w:sz w:val="24"/>
                <w:szCs w:val="24"/>
              </w:rPr>
              <w:t xml:space="preserve">Розділ III. Вибори. Референдум </w:t>
            </w:r>
          </w:p>
          <w:p w:rsidR="00447385" w:rsidRPr="005C4FAA" w:rsidRDefault="00447385" w:rsidP="00FE51E1">
            <w:pPr>
              <w:autoSpaceDE w:val="0"/>
              <w:autoSpaceDN w:val="0"/>
              <w:adjustRightInd w:val="0"/>
              <w:spacing w:after="0" w:line="240" w:lineRule="auto"/>
              <w:rPr>
                <w:rFonts w:ascii="Times New Roman" w:hAnsi="Times New Roman" w:cs="Times New Roman"/>
                <w:color w:val="000000"/>
                <w:sz w:val="24"/>
                <w:szCs w:val="24"/>
              </w:rPr>
            </w:pPr>
            <w:r w:rsidRPr="005C4FAA">
              <w:rPr>
                <w:rFonts w:ascii="Times New Roman" w:hAnsi="Times New Roman" w:cs="Times New Roman"/>
                <w:color w:val="000000"/>
                <w:sz w:val="24"/>
                <w:szCs w:val="24"/>
              </w:rPr>
              <w:t xml:space="preserve">Розділ XIII. Внесення змін до Конституції України </w:t>
            </w:r>
          </w:p>
        </w:tc>
      </w:tr>
    </w:tbl>
    <w:p w:rsidR="00447385" w:rsidRPr="000739E5" w:rsidRDefault="00447385" w:rsidP="00447385">
      <w:pPr>
        <w:autoSpaceDE w:val="0"/>
        <w:autoSpaceDN w:val="0"/>
        <w:adjustRightInd w:val="0"/>
        <w:spacing w:after="0" w:line="240" w:lineRule="auto"/>
        <w:jc w:val="both"/>
        <w:rPr>
          <w:rFonts w:ascii="Times New Roman" w:hAnsi="Times New Roman" w:cs="Times New Roman"/>
          <w:sz w:val="24"/>
          <w:szCs w:val="24"/>
        </w:rPr>
      </w:pPr>
      <w:r w:rsidRPr="000739E5">
        <w:rPr>
          <w:rFonts w:ascii="Times New Roman" w:hAnsi="Times New Roman" w:cs="Times New Roman"/>
          <w:b/>
          <w:bCs/>
          <w:color w:val="000000"/>
          <w:sz w:val="28"/>
          <w:szCs w:val="28"/>
        </w:rPr>
        <w:t xml:space="preserve">«Спрощений» порядок внесення змін до Конституції України </w:t>
      </w:r>
      <w:r w:rsidRPr="000739E5">
        <w:rPr>
          <w:rFonts w:ascii="Times New Roman" w:hAnsi="Times New Roman" w:cs="Times New Roman"/>
          <w:color w:val="000000"/>
          <w:sz w:val="28"/>
          <w:szCs w:val="28"/>
        </w:rPr>
        <w:t xml:space="preserve">полягає в тому, що законопроект України подається до Верховної Ради України Президентом України або не менш як третиною народних депутатів України від конституційного складу Верховної Ради України, і, попередньо схвалений більшістю від конституційного складу ВРУ, він вважається прийнятим, якщо на наступній черговій сесії ВРУ за нього проголосувало не менш як дві третини від конституційного складу ВРУ </w:t>
      </w:r>
      <w:r w:rsidRPr="000739E5">
        <w:rPr>
          <w:rFonts w:ascii="Times New Roman" w:hAnsi="Times New Roman" w:cs="Times New Roman"/>
          <w:b/>
          <w:bCs/>
          <w:color w:val="000000"/>
          <w:sz w:val="28"/>
          <w:szCs w:val="28"/>
        </w:rPr>
        <w:t xml:space="preserve">(ст. 154, 155 Конституції України). </w:t>
      </w:r>
      <w:r w:rsidR="007F6B7D" w:rsidRPr="007F6B7D">
        <w:rPr>
          <w:rStyle w:val="rvts46"/>
          <w:rFonts w:ascii="Times New Roman" w:hAnsi="Times New Roman" w:cs="Times New Roman"/>
          <w:iCs/>
          <w:sz w:val="24"/>
          <w:szCs w:val="24"/>
        </w:rPr>
        <w:t xml:space="preserve">Офіційне тлумачення положення статті 155 див. в Рішенні Конституційного Суду </w:t>
      </w:r>
      <w:hyperlink r:id="rId5" w:anchor="n49" w:tgtFrame="_blank" w:history="1">
        <w:r w:rsidR="007F6B7D" w:rsidRPr="007F6B7D">
          <w:rPr>
            <w:rStyle w:val="a4"/>
            <w:rFonts w:ascii="Times New Roman" w:hAnsi="Times New Roman" w:cs="Times New Roman"/>
            <w:iCs/>
            <w:color w:val="auto"/>
            <w:sz w:val="24"/>
            <w:szCs w:val="24"/>
          </w:rPr>
          <w:t>№ 1-рп/2016 від 15.03.2016</w:t>
        </w:r>
      </w:hyperlink>
    </w:p>
    <w:p w:rsidR="00994D95" w:rsidRPr="00447385" w:rsidRDefault="00447385" w:rsidP="00447385">
      <w:pPr>
        <w:jc w:val="both"/>
        <w:rPr>
          <w:rStyle w:val="markedcontent"/>
          <w:rFonts w:ascii="Times New Roman" w:eastAsia="Times New Roman" w:hAnsi="Times New Roman" w:cs="Times New Roman"/>
          <w:sz w:val="28"/>
          <w:szCs w:val="28"/>
        </w:rPr>
      </w:pPr>
      <w:r w:rsidRPr="000739E5">
        <w:rPr>
          <w:rFonts w:ascii="Times New Roman" w:hAnsi="Times New Roman" w:cs="Times New Roman"/>
          <w:b/>
          <w:bCs/>
          <w:color w:val="000000"/>
          <w:sz w:val="28"/>
          <w:szCs w:val="28"/>
        </w:rPr>
        <w:lastRenderedPageBreak/>
        <w:t xml:space="preserve">«Ускладнений» порядок внесення змін до Конституції України </w:t>
      </w:r>
      <w:r w:rsidRPr="000739E5">
        <w:rPr>
          <w:rFonts w:ascii="Times New Roman" w:hAnsi="Times New Roman" w:cs="Times New Roman"/>
          <w:color w:val="000000"/>
          <w:sz w:val="28"/>
          <w:szCs w:val="28"/>
        </w:rPr>
        <w:t xml:space="preserve">полягає в тому, що законопроект подається до ВРУ Президентом України або не менш як двома третинами від конституційного складу ВРУ і, за умови його прийняття не менш як двома третинами від конституційного складу ВРУ, він затверджується всеукраїнським референдумом, який призначається Президентом України </w:t>
      </w:r>
      <w:r w:rsidRPr="000739E5">
        <w:rPr>
          <w:rFonts w:ascii="Times New Roman" w:hAnsi="Times New Roman" w:cs="Times New Roman"/>
          <w:b/>
          <w:bCs/>
          <w:color w:val="000000"/>
          <w:sz w:val="28"/>
          <w:szCs w:val="28"/>
        </w:rPr>
        <w:t>(ст. 156 Конституції України).</w:t>
      </w:r>
    </w:p>
    <w:p w:rsidR="00994D95" w:rsidRPr="00994D95" w:rsidRDefault="00994D95" w:rsidP="00994D95">
      <w:pPr>
        <w:spacing w:after="0" w:line="240" w:lineRule="auto"/>
        <w:rPr>
          <w:rFonts w:ascii="Times New Roman" w:eastAsia="Times New Roman" w:hAnsi="Times New Roman" w:cs="Times New Roman"/>
          <w:sz w:val="28"/>
          <w:szCs w:val="28"/>
        </w:rPr>
      </w:pPr>
      <w:r w:rsidRPr="00994D95">
        <w:rPr>
          <w:rFonts w:ascii="Times New Roman" w:eastAsia="Times New Roman" w:hAnsi="Times New Roman" w:cs="Times New Roman"/>
          <w:sz w:val="28"/>
          <w:szCs w:val="28"/>
        </w:rPr>
        <w:t xml:space="preserve">Схематично ці дві процедури можна зобразити таким чином: </w:t>
      </w:r>
    </w:p>
    <w:p w:rsidR="00994D95" w:rsidRPr="00994D95" w:rsidRDefault="00DE5D74" w:rsidP="00994D95">
      <w:pPr>
        <w:rPr>
          <w:rFonts w:ascii="Times New Roman" w:eastAsia="Times New Roman" w:hAnsi="Times New Roman" w:cs="Times New Roman"/>
          <w:sz w:val="24"/>
          <w:szCs w:val="24"/>
        </w:rPr>
      </w:pPr>
      <w:r>
        <w:rPr>
          <w:rStyle w:val="markedcontent"/>
          <w:sz w:val="27"/>
          <w:szCs w:val="27"/>
        </w:rPr>
        <w:tab/>
      </w:r>
      <w:r w:rsidR="00994D95" w:rsidRPr="00994D95">
        <w:rPr>
          <w:rFonts w:ascii="Arial" w:eastAsia="Times New Roman" w:hAnsi="Arial" w:cs="Arial"/>
          <w:sz w:val="28"/>
        </w:rPr>
        <w:t xml:space="preserve"> </w:t>
      </w:r>
      <w:r w:rsidR="00994D95">
        <w:rPr>
          <w:rFonts w:ascii="Arial" w:eastAsia="Times New Roman" w:hAnsi="Arial" w:cs="Arial"/>
          <w:noProof/>
          <w:sz w:val="28"/>
        </w:rPr>
        <w:drawing>
          <wp:inline distT="0" distB="0" distL="0" distR="0">
            <wp:extent cx="6459855" cy="445212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459855" cy="4452123"/>
                    </a:xfrm>
                    <a:prstGeom prst="rect">
                      <a:avLst/>
                    </a:prstGeom>
                    <a:noFill/>
                    <a:ln w="9525">
                      <a:noFill/>
                      <a:miter lim="800000"/>
                      <a:headEnd/>
                      <a:tailEnd/>
                    </a:ln>
                  </pic:spPr>
                </pic:pic>
              </a:graphicData>
            </a:graphic>
          </wp:inline>
        </w:drawing>
      </w:r>
    </w:p>
    <w:p w:rsidR="00DE5D74" w:rsidRPr="001115DA" w:rsidRDefault="00DE5D74" w:rsidP="001115DA">
      <w:pPr>
        <w:pStyle w:val="a3"/>
        <w:spacing w:line="276" w:lineRule="auto"/>
        <w:jc w:val="both"/>
        <w:rPr>
          <w:sz w:val="28"/>
          <w:szCs w:val="28"/>
        </w:rPr>
      </w:pPr>
    </w:p>
    <w:p w:rsidR="00CD733E" w:rsidRPr="001115DA" w:rsidRDefault="00CD733E" w:rsidP="001115DA">
      <w:pPr>
        <w:spacing w:after="0"/>
        <w:jc w:val="both"/>
        <w:rPr>
          <w:rFonts w:ascii="Times New Roman" w:eastAsia="Times New Roman" w:hAnsi="Times New Roman" w:cs="Times New Roman"/>
          <w:sz w:val="28"/>
          <w:szCs w:val="28"/>
        </w:rPr>
      </w:pPr>
    </w:p>
    <w:p w:rsidR="005C4FAA" w:rsidRPr="005C4FAA" w:rsidRDefault="00020787" w:rsidP="005C4FAA">
      <w:pPr>
        <w:pStyle w:val="Default"/>
        <w:rPr>
          <w:rFonts w:ascii="Calibri" w:hAnsi="Calibri" w:cs="Calibri"/>
        </w:rPr>
      </w:pPr>
      <w:r w:rsidRPr="001115DA">
        <w:rPr>
          <w:rFonts w:eastAsia="Times New Roman"/>
          <w:sz w:val="28"/>
          <w:szCs w:val="28"/>
        </w:rPr>
        <w:lastRenderedPageBreak/>
        <w:t xml:space="preserve"> </w:t>
      </w:r>
      <w:r w:rsidR="00A37D20">
        <w:rPr>
          <w:rFonts w:eastAsia="Times New Roman"/>
          <w:noProof/>
          <w:sz w:val="28"/>
          <w:szCs w:val="28"/>
        </w:rPr>
        <w:drawing>
          <wp:inline distT="0" distB="0" distL="0" distR="0">
            <wp:extent cx="6475730" cy="4482562"/>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475730" cy="4482562"/>
                    </a:xfrm>
                    <a:prstGeom prst="rect">
                      <a:avLst/>
                    </a:prstGeom>
                    <a:noFill/>
                    <a:ln w="9525">
                      <a:noFill/>
                      <a:miter lim="800000"/>
                      <a:headEnd/>
                      <a:tailEnd/>
                    </a:ln>
                  </pic:spPr>
                </pic:pic>
              </a:graphicData>
            </a:graphic>
          </wp:inline>
        </w:drawing>
      </w:r>
    </w:p>
    <w:p w:rsidR="005C4FAA" w:rsidRPr="005C4FAA" w:rsidRDefault="005C4FAA" w:rsidP="005C4FAA">
      <w:pPr>
        <w:autoSpaceDE w:val="0"/>
        <w:autoSpaceDN w:val="0"/>
        <w:adjustRightInd w:val="0"/>
        <w:spacing w:after="0" w:line="240" w:lineRule="auto"/>
        <w:rPr>
          <w:rFonts w:ascii="Calibri" w:hAnsi="Calibri" w:cs="Times New Roman"/>
          <w:sz w:val="24"/>
          <w:szCs w:val="24"/>
        </w:rPr>
        <w:sectPr w:rsidR="005C4FAA" w:rsidRPr="005C4FAA">
          <w:pgSz w:w="11906" w:h="17338"/>
          <w:pgMar w:top="1349" w:right="512" w:bottom="805" w:left="1196" w:header="708" w:footer="708" w:gutter="0"/>
          <w:cols w:space="720"/>
          <w:noEndnote/>
        </w:sectPr>
      </w:pPr>
      <w:r w:rsidRPr="005C4FAA">
        <w:rPr>
          <w:rFonts w:ascii="Calibri" w:hAnsi="Calibri" w:cs="Calibri"/>
          <w:color w:val="000000"/>
          <w:sz w:val="24"/>
          <w:szCs w:val="24"/>
        </w:rPr>
        <w:t xml:space="preserve"> </w:t>
      </w:r>
    </w:p>
    <w:tbl>
      <w:tblPr>
        <w:tblW w:w="0" w:type="auto"/>
        <w:tblBorders>
          <w:top w:val="nil"/>
          <w:left w:val="nil"/>
          <w:bottom w:val="nil"/>
          <w:right w:val="nil"/>
        </w:tblBorders>
        <w:tblLayout w:type="fixed"/>
        <w:tblLook w:val="0000"/>
      </w:tblPr>
      <w:tblGrid>
        <w:gridCol w:w="4820"/>
        <w:gridCol w:w="4820"/>
      </w:tblGrid>
      <w:tr w:rsidR="00F66D37" w:rsidRPr="00F66D37">
        <w:trPr>
          <w:trHeight w:val="379"/>
        </w:trPr>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lastRenderedPageBreak/>
              <w:t xml:space="preserve">«Спрощений» порядок внесення змін до Конституції України (розділи ІІ, IV-XII, XIV-XV) </w:t>
            </w:r>
          </w:p>
        </w:tc>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«Ускладнений» порядок внесення змін до Конституції України (розділи I, ІІІ, ХIII Конституції України) </w:t>
            </w:r>
          </w:p>
        </w:tc>
      </w:tr>
      <w:tr w:rsidR="00F66D37" w:rsidRPr="00F66D37">
        <w:trPr>
          <w:trHeight w:val="513"/>
        </w:trPr>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1. </w:t>
            </w:r>
            <w:r w:rsidRPr="00F66D37">
              <w:rPr>
                <w:rFonts w:ascii="Times New Roman" w:hAnsi="Times New Roman" w:cs="Times New Roman"/>
                <w:color w:val="000000"/>
                <w:sz w:val="24"/>
                <w:szCs w:val="24"/>
              </w:rPr>
              <w:t xml:space="preserve">Законопроект </w:t>
            </w:r>
            <w:r w:rsidRPr="00F66D37">
              <w:rPr>
                <w:rFonts w:ascii="Times New Roman" w:hAnsi="Times New Roman" w:cs="Times New Roman"/>
                <w:b/>
                <w:bCs/>
                <w:color w:val="000000"/>
                <w:sz w:val="24"/>
                <w:szCs w:val="24"/>
              </w:rPr>
              <w:t xml:space="preserve">подається </w:t>
            </w:r>
            <w:r w:rsidRPr="00F66D37">
              <w:rPr>
                <w:rFonts w:ascii="Times New Roman" w:hAnsi="Times New Roman" w:cs="Times New Roman"/>
                <w:color w:val="000000"/>
                <w:sz w:val="24"/>
                <w:szCs w:val="24"/>
              </w:rPr>
              <w:t xml:space="preserve">до Верховної Ради України </w:t>
            </w:r>
            <w:r w:rsidRPr="00F66D37">
              <w:rPr>
                <w:rFonts w:ascii="Times New Roman" w:hAnsi="Times New Roman" w:cs="Times New Roman"/>
                <w:b/>
                <w:bCs/>
                <w:color w:val="000000"/>
                <w:sz w:val="24"/>
                <w:szCs w:val="24"/>
              </w:rPr>
              <w:t xml:space="preserve">Президентом України </w:t>
            </w:r>
            <w:r w:rsidRPr="00F66D37">
              <w:rPr>
                <w:rFonts w:ascii="Times New Roman" w:hAnsi="Times New Roman" w:cs="Times New Roman"/>
                <w:color w:val="000000"/>
                <w:sz w:val="24"/>
                <w:szCs w:val="24"/>
              </w:rPr>
              <w:t xml:space="preserve">або </w:t>
            </w:r>
            <w:r w:rsidRPr="00F66D37">
              <w:rPr>
                <w:rFonts w:ascii="Times New Roman" w:hAnsi="Times New Roman" w:cs="Times New Roman"/>
                <w:b/>
                <w:bCs/>
                <w:color w:val="000000"/>
                <w:sz w:val="24"/>
                <w:szCs w:val="24"/>
              </w:rPr>
              <w:t xml:space="preserve">не менш як третиною </w:t>
            </w:r>
            <w:r w:rsidRPr="00F66D37">
              <w:rPr>
                <w:rFonts w:ascii="Times New Roman" w:hAnsi="Times New Roman" w:cs="Times New Roman"/>
                <w:color w:val="000000"/>
                <w:sz w:val="24"/>
                <w:szCs w:val="24"/>
              </w:rPr>
              <w:t>від конституційного складу Верховної Ради (</w:t>
            </w:r>
            <w:r w:rsidRPr="00F66D37">
              <w:rPr>
                <w:rFonts w:ascii="Times New Roman" w:hAnsi="Times New Roman" w:cs="Times New Roman"/>
                <w:b/>
                <w:bCs/>
                <w:color w:val="000000"/>
                <w:sz w:val="24"/>
                <w:szCs w:val="24"/>
              </w:rPr>
              <w:t>150 народних депутатів</w:t>
            </w:r>
            <w:r w:rsidRPr="00F66D37">
              <w:rPr>
                <w:rFonts w:ascii="Times New Roman" w:hAnsi="Times New Roman" w:cs="Times New Roman"/>
                <w:color w:val="000000"/>
                <w:sz w:val="24"/>
                <w:szCs w:val="24"/>
              </w:rPr>
              <w:t xml:space="preserve">). </w:t>
            </w:r>
          </w:p>
        </w:tc>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1. </w:t>
            </w:r>
            <w:r w:rsidRPr="00F66D37">
              <w:rPr>
                <w:rFonts w:ascii="Times New Roman" w:hAnsi="Times New Roman" w:cs="Times New Roman"/>
                <w:color w:val="000000"/>
                <w:sz w:val="24"/>
                <w:szCs w:val="24"/>
              </w:rPr>
              <w:t xml:space="preserve">Законопроект подається до Верховної Ради України </w:t>
            </w:r>
            <w:r w:rsidRPr="00F66D37">
              <w:rPr>
                <w:rFonts w:ascii="Times New Roman" w:hAnsi="Times New Roman" w:cs="Times New Roman"/>
                <w:b/>
                <w:bCs/>
                <w:color w:val="000000"/>
                <w:sz w:val="24"/>
                <w:szCs w:val="24"/>
              </w:rPr>
              <w:t xml:space="preserve">Президентом України </w:t>
            </w:r>
            <w:r w:rsidRPr="00F66D37">
              <w:rPr>
                <w:rFonts w:ascii="Times New Roman" w:hAnsi="Times New Roman" w:cs="Times New Roman"/>
                <w:color w:val="000000"/>
                <w:sz w:val="24"/>
                <w:szCs w:val="24"/>
              </w:rPr>
              <w:t xml:space="preserve">або </w:t>
            </w:r>
            <w:r w:rsidRPr="00F66D37">
              <w:rPr>
                <w:rFonts w:ascii="Times New Roman" w:hAnsi="Times New Roman" w:cs="Times New Roman"/>
                <w:b/>
                <w:bCs/>
                <w:color w:val="000000"/>
                <w:sz w:val="24"/>
                <w:szCs w:val="24"/>
              </w:rPr>
              <w:t xml:space="preserve">не менш як двома третинами </w:t>
            </w:r>
            <w:r w:rsidRPr="00F66D37">
              <w:rPr>
                <w:rFonts w:ascii="Times New Roman" w:hAnsi="Times New Roman" w:cs="Times New Roman"/>
                <w:color w:val="000000"/>
                <w:sz w:val="24"/>
                <w:szCs w:val="24"/>
              </w:rPr>
              <w:t>від конституційного складу Верховної Ради (</w:t>
            </w:r>
            <w:r w:rsidRPr="00F66D37">
              <w:rPr>
                <w:rFonts w:ascii="Times New Roman" w:hAnsi="Times New Roman" w:cs="Times New Roman"/>
                <w:b/>
                <w:bCs/>
                <w:color w:val="000000"/>
                <w:sz w:val="24"/>
                <w:szCs w:val="24"/>
              </w:rPr>
              <w:t>300 народних депутатів</w:t>
            </w:r>
            <w:r w:rsidRPr="00F66D37">
              <w:rPr>
                <w:rFonts w:ascii="Times New Roman" w:hAnsi="Times New Roman" w:cs="Times New Roman"/>
                <w:color w:val="000000"/>
                <w:sz w:val="24"/>
                <w:szCs w:val="24"/>
              </w:rPr>
              <w:t xml:space="preserve">). </w:t>
            </w:r>
          </w:p>
        </w:tc>
      </w:tr>
      <w:tr w:rsidR="00F66D37" w:rsidRPr="00F66D37">
        <w:trPr>
          <w:trHeight w:val="513"/>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1.1. Одночасно подається законопроект про виділення коштів з Державного бюджету України на проведення всеукраїнського референдуму </w:t>
            </w:r>
            <w:r w:rsidRPr="00F66D37">
              <w:rPr>
                <w:rFonts w:ascii="Times New Roman" w:hAnsi="Times New Roman" w:cs="Times New Roman"/>
                <w:color w:val="000000"/>
                <w:sz w:val="24"/>
                <w:szCs w:val="24"/>
              </w:rPr>
              <w:t>щодо змін до Конституції України</w:t>
            </w:r>
            <w:r w:rsidRPr="00F66D37">
              <w:rPr>
                <w:rFonts w:ascii="Times New Roman" w:hAnsi="Times New Roman" w:cs="Times New Roman"/>
                <w:b/>
                <w:bCs/>
                <w:color w:val="000000"/>
                <w:sz w:val="24"/>
                <w:szCs w:val="24"/>
              </w:rPr>
              <w:t xml:space="preserve">. </w:t>
            </w:r>
          </w:p>
        </w:tc>
      </w:tr>
      <w:tr w:rsidR="00F66D37" w:rsidRPr="00F66D37">
        <w:trPr>
          <w:trHeight w:val="379"/>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2. Верховна Рада України включає законопроект </w:t>
            </w:r>
            <w:r w:rsidRPr="00F66D37">
              <w:rPr>
                <w:rFonts w:ascii="Times New Roman" w:hAnsi="Times New Roman" w:cs="Times New Roman"/>
                <w:color w:val="000000"/>
                <w:sz w:val="24"/>
                <w:szCs w:val="24"/>
              </w:rPr>
              <w:t xml:space="preserve">до порядку денного відповідної сесії </w:t>
            </w:r>
            <w:r w:rsidRPr="00F66D37">
              <w:rPr>
                <w:rFonts w:ascii="Times New Roman" w:hAnsi="Times New Roman" w:cs="Times New Roman"/>
                <w:b/>
                <w:bCs/>
                <w:color w:val="000000"/>
                <w:sz w:val="24"/>
                <w:szCs w:val="24"/>
              </w:rPr>
              <w:t xml:space="preserve">і направляє його до Конституційного Суду України </w:t>
            </w:r>
            <w:r w:rsidRPr="00F66D37">
              <w:rPr>
                <w:rFonts w:ascii="Times New Roman" w:hAnsi="Times New Roman" w:cs="Times New Roman"/>
                <w:color w:val="000000"/>
                <w:sz w:val="24"/>
                <w:szCs w:val="24"/>
              </w:rPr>
              <w:t xml:space="preserve">для одержання висновку щодо відповідності законопроекту вимогам статей 157 і 158 Конституції України. </w:t>
            </w:r>
          </w:p>
        </w:tc>
      </w:tr>
      <w:tr w:rsidR="00F66D37" w:rsidRPr="00F66D37">
        <w:trPr>
          <w:trHeight w:val="379"/>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3. Конституційний Суд України </w:t>
            </w:r>
            <w:r w:rsidRPr="00F66D37">
              <w:rPr>
                <w:rFonts w:ascii="Times New Roman" w:hAnsi="Times New Roman" w:cs="Times New Roman"/>
                <w:color w:val="000000"/>
                <w:sz w:val="24"/>
                <w:szCs w:val="24"/>
              </w:rPr>
              <w:t xml:space="preserve">на пленарному засіданні </w:t>
            </w:r>
            <w:r w:rsidRPr="00F66D37">
              <w:rPr>
                <w:rFonts w:ascii="Times New Roman" w:hAnsi="Times New Roman" w:cs="Times New Roman"/>
                <w:b/>
                <w:bCs/>
                <w:color w:val="000000"/>
                <w:sz w:val="24"/>
                <w:szCs w:val="24"/>
              </w:rPr>
              <w:t xml:space="preserve">розглядає справу за конституційним зверненням Верховної Ради України та надає висновок </w:t>
            </w:r>
            <w:r w:rsidRPr="00F66D37">
              <w:rPr>
                <w:rFonts w:ascii="Times New Roman" w:hAnsi="Times New Roman" w:cs="Times New Roman"/>
                <w:color w:val="000000"/>
                <w:sz w:val="24"/>
                <w:szCs w:val="24"/>
              </w:rPr>
              <w:t xml:space="preserve">щодо відповідності законопроекту вимогам статей 157 і 158 Конституції України. </w:t>
            </w:r>
          </w:p>
        </w:tc>
      </w:tr>
      <w:tr w:rsidR="00F66D37" w:rsidRPr="00F66D37">
        <w:trPr>
          <w:trHeight w:val="512"/>
        </w:trPr>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4. Верховна Рада України розглядає і попередньо схвалює законопроект щонайменше 226 голосами народних депутатів України. </w:t>
            </w:r>
          </w:p>
        </w:tc>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4. Верховна Рада України ухвалює законопроект щонайменше 300 голосами народних депутатів України. </w:t>
            </w:r>
          </w:p>
        </w:tc>
      </w:tr>
      <w:tr w:rsidR="00F66D37" w:rsidRPr="00F66D37">
        <w:trPr>
          <w:trHeight w:val="512"/>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4.1. Президент України призначає всеукраїнський референдум </w:t>
            </w:r>
            <w:r w:rsidRPr="00F66D37">
              <w:rPr>
                <w:rFonts w:ascii="Times New Roman" w:hAnsi="Times New Roman" w:cs="Times New Roman"/>
                <w:color w:val="000000"/>
                <w:sz w:val="24"/>
                <w:szCs w:val="24"/>
              </w:rPr>
              <w:t xml:space="preserve">щодо затвердження законопроекту, ухваленого парламентом. </w:t>
            </w:r>
          </w:p>
        </w:tc>
      </w:tr>
      <w:tr w:rsidR="00F66D37" w:rsidRPr="00F66D37">
        <w:trPr>
          <w:trHeight w:val="513"/>
        </w:trPr>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5. Верховна Рада України на наступній черговій сесії остаточно ухвалює законопроект щонайменше 300 голосів народних депутатів України. </w:t>
            </w:r>
          </w:p>
        </w:tc>
        <w:tc>
          <w:tcPr>
            <w:tcW w:w="4820" w:type="dxa"/>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5. Законопроект остаточно затверджується на всеукраїнському референдумі. </w:t>
            </w:r>
          </w:p>
        </w:tc>
      </w:tr>
      <w:tr w:rsidR="00F66D37" w:rsidRPr="00F66D37">
        <w:trPr>
          <w:trHeight w:val="110"/>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6. </w:t>
            </w:r>
            <w:r w:rsidRPr="00F66D37">
              <w:rPr>
                <w:rFonts w:ascii="Times New Roman" w:hAnsi="Times New Roman" w:cs="Times New Roman"/>
                <w:color w:val="000000"/>
                <w:sz w:val="24"/>
                <w:szCs w:val="24"/>
              </w:rPr>
              <w:t xml:space="preserve">Закон </w:t>
            </w:r>
            <w:r w:rsidRPr="00F66D37">
              <w:rPr>
                <w:rFonts w:ascii="Times New Roman" w:hAnsi="Times New Roman" w:cs="Times New Roman"/>
                <w:b/>
                <w:bCs/>
                <w:color w:val="000000"/>
                <w:sz w:val="24"/>
                <w:szCs w:val="24"/>
              </w:rPr>
              <w:t xml:space="preserve">підписує Голова Верховної Ради України. </w:t>
            </w:r>
          </w:p>
        </w:tc>
      </w:tr>
      <w:tr w:rsidR="00F66D37" w:rsidRPr="00F66D37">
        <w:trPr>
          <w:trHeight w:val="244"/>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7. </w:t>
            </w:r>
            <w:r w:rsidRPr="00F66D37">
              <w:rPr>
                <w:rFonts w:ascii="Times New Roman" w:hAnsi="Times New Roman" w:cs="Times New Roman"/>
                <w:color w:val="000000"/>
                <w:sz w:val="24"/>
                <w:szCs w:val="24"/>
              </w:rPr>
              <w:t xml:space="preserve">Закон </w:t>
            </w:r>
            <w:r w:rsidRPr="00F66D37">
              <w:rPr>
                <w:rFonts w:ascii="Times New Roman" w:hAnsi="Times New Roman" w:cs="Times New Roman"/>
                <w:b/>
                <w:bCs/>
                <w:color w:val="000000"/>
                <w:sz w:val="24"/>
                <w:szCs w:val="24"/>
              </w:rPr>
              <w:t xml:space="preserve">підписує Президент України. Президент не має права вето </w:t>
            </w:r>
            <w:r w:rsidRPr="00F66D37">
              <w:rPr>
                <w:rFonts w:ascii="Times New Roman" w:hAnsi="Times New Roman" w:cs="Times New Roman"/>
                <w:color w:val="000000"/>
                <w:sz w:val="24"/>
                <w:szCs w:val="24"/>
              </w:rPr>
              <w:t>щодо законів про внесення змін до Конституції України2</w:t>
            </w:r>
            <w:r w:rsidRPr="00F66D37">
              <w:rPr>
                <w:rFonts w:ascii="Times New Roman" w:hAnsi="Times New Roman" w:cs="Times New Roman"/>
                <w:b/>
                <w:bCs/>
                <w:color w:val="000000"/>
                <w:sz w:val="24"/>
                <w:szCs w:val="24"/>
              </w:rPr>
              <w:t xml:space="preserve">. </w:t>
            </w:r>
          </w:p>
        </w:tc>
      </w:tr>
      <w:tr w:rsidR="00F66D37" w:rsidRPr="00F66D37">
        <w:trPr>
          <w:trHeight w:val="110"/>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8. Офіційне оприлюднення закону. </w:t>
            </w:r>
          </w:p>
        </w:tc>
      </w:tr>
      <w:tr w:rsidR="00F66D37" w:rsidRPr="00F66D37">
        <w:trPr>
          <w:trHeight w:val="110"/>
        </w:trPr>
        <w:tc>
          <w:tcPr>
            <w:tcW w:w="9640" w:type="dxa"/>
            <w:gridSpan w:val="2"/>
          </w:tcPr>
          <w:p w:rsidR="00F66D37" w:rsidRPr="00F66D37" w:rsidRDefault="00F66D37" w:rsidP="00F66D37">
            <w:pPr>
              <w:autoSpaceDE w:val="0"/>
              <w:autoSpaceDN w:val="0"/>
              <w:adjustRightInd w:val="0"/>
              <w:spacing w:after="0" w:line="240" w:lineRule="auto"/>
              <w:rPr>
                <w:rFonts w:ascii="Times New Roman" w:hAnsi="Times New Roman" w:cs="Times New Roman"/>
                <w:color w:val="000000"/>
                <w:sz w:val="24"/>
                <w:szCs w:val="24"/>
              </w:rPr>
            </w:pPr>
            <w:r w:rsidRPr="00F66D37">
              <w:rPr>
                <w:rFonts w:ascii="Times New Roman" w:hAnsi="Times New Roman" w:cs="Times New Roman"/>
                <w:b/>
                <w:bCs/>
                <w:color w:val="000000"/>
                <w:sz w:val="24"/>
                <w:szCs w:val="24"/>
              </w:rPr>
              <w:t xml:space="preserve">9. Набрання чинності законом </w:t>
            </w:r>
            <w:r w:rsidRPr="00F66D37">
              <w:rPr>
                <w:rFonts w:ascii="Times New Roman" w:hAnsi="Times New Roman" w:cs="Times New Roman"/>
                <w:color w:val="000000"/>
                <w:sz w:val="24"/>
                <w:szCs w:val="24"/>
              </w:rPr>
              <w:t xml:space="preserve">у строк, передбачений ним, але </w:t>
            </w:r>
            <w:r w:rsidRPr="00F66D37">
              <w:rPr>
                <w:rFonts w:ascii="Times New Roman" w:hAnsi="Times New Roman" w:cs="Times New Roman"/>
                <w:b/>
                <w:bCs/>
                <w:color w:val="000000"/>
                <w:sz w:val="24"/>
                <w:szCs w:val="24"/>
              </w:rPr>
              <w:t>не раніше дня його опублікування</w:t>
            </w:r>
            <w:r w:rsidRPr="00F66D37">
              <w:rPr>
                <w:rFonts w:ascii="Times New Roman" w:hAnsi="Times New Roman" w:cs="Times New Roman"/>
                <w:color w:val="000000"/>
                <w:sz w:val="24"/>
                <w:szCs w:val="24"/>
              </w:rPr>
              <w:t xml:space="preserve">. </w:t>
            </w:r>
          </w:p>
        </w:tc>
      </w:tr>
    </w:tbl>
    <w:p w:rsidR="00020787" w:rsidRDefault="00020787" w:rsidP="00CD733E">
      <w:pPr>
        <w:spacing w:after="0"/>
        <w:jc w:val="both"/>
        <w:rPr>
          <w:rFonts w:ascii="Times New Roman" w:hAnsi="Times New Roman" w:cs="Times New Roman"/>
          <w:sz w:val="24"/>
          <w:szCs w:val="24"/>
        </w:rPr>
      </w:pPr>
    </w:p>
    <w:p w:rsidR="00A37D20" w:rsidRPr="00F66D37" w:rsidRDefault="00A37D20" w:rsidP="00CD733E">
      <w:pPr>
        <w:spacing w:after="0"/>
        <w:jc w:val="both"/>
        <w:rPr>
          <w:rFonts w:ascii="Times New Roman" w:hAnsi="Times New Roman" w:cs="Times New Roman"/>
          <w:sz w:val="24"/>
          <w:szCs w:val="24"/>
        </w:rPr>
      </w:pPr>
    </w:p>
    <w:sectPr w:rsidR="00A37D20" w:rsidRPr="00F66D37" w:rsidSect="008F3575">
      <w:pgSz w:w="11906" w:h="17338"/>
      <w:pgMar w:top="1558" w:right="262" w:bottom="637" w:left="1471"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25E53"/>
    <w:rsid w:val="00020787"/>
    <w:rsid w:val="000739E5"/>
    <w:rsid w:val="001115DA"/>
    <w:rsid w:val="001E7ACE"/>
    <w:rsid w:val="002353C2"/>
    <w:rsid w:val="002C01DD"/>
    <w:rsid w:val="003F08E1"/>
    <w:rsid w:val="00447385"/>
    <w:rsid w:val="005C4FAA"/>
    <w:rsid w:val="006255F3"/>
    <w:rsid w:val="006A2A6A"/>
    <w:rsid w:val="007B330D"/>
    <w:rsid w:val="007F6B7D"/>
    <w:rsid w:val="00951989"/>
    <w:rsid w:val="00994D95"/>
    <w:rsid w:val="009B553B"/>
    <w:rsid w:val="00A37D20"/>
    <w:rsid w:val="00AC573F"/>
    <w:rsid w:val="00AF2154"/>
    <w:rsid w:val="00B97F85"/>
    <w:rsid w:val="00CD733E"/>
    <w:rsid w:val="00D76201"/>
    <w:rsid w:val="00DE5D74"/>
    <w:rsid w:val="00E1346E"/>
    <w:rsid w:val="00E25E53"/>
    <w:rsid w:val="00F66D3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9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25E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2C01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C01DD"/>
    <w:rPr>
      <w:color w:val="0000FF"/>
      <w:u w:val="single"/>
    </w:rPr>
  </w:style>
  <w:style w:type="character" w:customStyle="1" w:styleId="rvts23">
    <w:name w:val="rvts23"/>
    <w:basedOn w:val="a0"/>
    <w:rsid w:val="002C01DD"/>
  </w:style>
  <w:style w:type="character" w:customStyle="1" w:styleId="rvts0">
    <w:name w:val="rvts0"/>
    <w:basedOn w:val="a0"/>
    <w:rsid w:val="002C01DD"/>
  </w:style>
  <w:style w:type="character" w:customStyle="1" w:styleId="markedcontent">
    <w:name w:val="markedcontent"/>
    <w:basedOn w:val="a0"/>
    <w:rsid w:val="00DE5D74"/>
  </w:style>
  <w:style w:type="paragraph" w:styleId="a5">
    <w:name w:val="Balloon Text"/>
    <w:basedOn w:val="a"/>
    <w:link w:val="a6"/>
    <w:uiPriority w:val="99"/>
    <w:semiHidden/>
    <w:unhideWhenUsed/>
    <w:rsid w:val="00994D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4D95"/>
    <w:rPr>
      <w:rFonts w:ascii="Tahoma" w:hAnsi="Tahoma" w:cs="Tahoma"/>
      <w:sz w:val="16"/>
      <w:szCs w:val="16"/>
    </w:rPr>
  </w:style>
  <w:style w:type="character" w:styleId="a7">
    <w:name w:val="Emphasis"/>
    <w:basedOn w:val="a0"/>
    <w:uiPriority w:val="20"/>
    <w:qFormat/>
    <w:rsid w:val="007F6B7D"/>
    <w:rPr>
      <w:i/>
      <w:iCs/>
    </w:rPr>
  </w:style>
  <w:style w:type="character" w:customStyle="1" w:styleId="rvts46">
    <w:name w:val="rvts46"/>
    <w:basedOn w:val="a0"/>
    <w:rsid w:val="007F6B7D"/>
  </w:style>
</w:styles>
</file>

<file path=word/webSettings.xml><?xml version="1.0" encoding="utf-8"?>
<w:webSettings xmlns:r="http://schemas.openxmlformats.org/officeDocument/2006/relationships" xmlns:w="http://schemas.openxmlformats.org/wordprocessingml/2006/main">
  <w:divs>
    <w:div w:id="65959238">
      <w:bodyDiv w:val="1"/>
      <w:marLeft w:val="0"/>
      <w:marRight w:val="0"/>
      <w:marTop w:val="0"/>
      <w:marBottom w:val="0"/>
      <w:divBdr>
        <w:top w:val="none" w:sz="0" w:space="0" w:color="auto"/>
        <w:left w:val="none" w:sz="0" w:space="0" w:color="auto"/>
        <w:bottom w:val="none" w:sz="0" w:space="0" w:color="auto"/>
        <w:right w:val="none" w:sz="0" w:space="0" w:color="auto"/>
      </w:divBdr>
    </w:div>
    <w:div w:id="142084730">
      <w:bodyDiv w:val="1"/>
      <w:marLeft w:val="0"/>
      <w:marRight w:val="0"/>
      <w:marTop w:val="0"/>
      <w:marBottom w:val="0"/>
      <w:divBdr>
        <w:top w:val="none" w:sz="0" w:space="0" w:color="auto"/>
        <w:left w:val="none" w:sz="0" w:space="0" w:color="auto"/>
        <w:bottom w:val="none" w:sz="0" w:space="0" w:color="auto"/>
        <w:right w:val="none" w:sz="0" w:space="0" w:color="auto"/>
      </w:divBdr>
      <w:divsChild>
        <w:div w:id="675809170">
          <w:marLeft w:val="0"/>
          <w:marRight w:val="0"/>
          <w:marTop w:val="0"/>
          <w:marBottom w:val="0"/>
          <w:divBdr>
            <w:top w:val="none" w:sz="0" w:space="0" w:color="auto"/>
            <w:left w:val="none" w:sz="0" w:space="0" w:color="auto"/>
            <w:bottom w:val="none" w:sz="0" w:space="0" w:color="auto"/>
            <w:right w:val="none" w:sz="0" w:space="0" w:color="auto"/>
          </w:divBdr>
        </w:div>
      </w:divsChild>
    </w:div>
    <w:div w:id="963384617">
      <w:bodyDiv w:val="1"/>
      <w:marLeft w:val="0"/>
      <w:marRight w:val="0"/>
      <w:marTop w:val="0"/>
      <w:marBottom w:val="0"/>
      <w:divBdr>
        <w:top w:val="none" w:sz="0" w:space="0" w:color="auto"/>
        <w:left w:val="none" w:sz="0" w:space="0" w:color="auto"/>
        <w:bottom w:val="none" w:sz="0" w:space="0" w:color="auto"/>
        <w:right w:val="none" w:sz="0" w:space="0" w:color="auto"/>
      </w:divBdr>
    </w:div>
    <w:div w:id="1356466631">
      <w:bodyDiv w:val="1"/>
      <w:marLeft w:val="0"/>
      <w:marRight w:val="0"/>
      <w:marTop w:val="0"/>
      <w:marBottom w:val="0"/>
      <w:divBdr>
        <w:top w:val="none" w:sz="0" w:space="0" w:color="auto"/>
        <w:left w:val="none" w:sz="0" w:space="0" w:color="auto"/>
        <w:bottom w:val="none" w:sz="0" w:space="0" w:color="auto"/>
        <w:right w:val="none" w:sz="0" w:space="0" w:color="auto"/>
      </w:divBdr>
    </w:div>
    <w:div w:id="1773548682">
      <w:bodyDiv w:val="1"/>
      <w:marLeft w:val="0"/>
      <w:marRight w:val="0"/>
      <w:marTop w:val="0"/>
      <w:marBottom w:val="0"/>
      <w:divBdr>
        <w:top w:val="none" w:sz="0" w:space="0" w:color="auto"/>
        <w:left w:val="none" w:sz="0" w:space="0" w:color="auto"/>
        <w:bottom w:val="none" w:sz="0" w:space="0" w:color="auto"/>
        <w:right w:val="none" w:sz="0" w:space="0" w:color="auto"/>
      </w:divBdr>
    </w:div>
    <w:div w:id="206270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zakon.rada.gov.ua/laws/show/v001p710-16" TargetMode="External"/><Relationship Id="rId4" Type="http://schemas.openxmlformats.org/officeDocument/2006/relationships/hyperlink" Target="http://w1.c1.rada.gov.ua/pls/zweb2/webproc4_1?pf3511=6764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7</Pages>
  <Words>8731</Words>
  <Characters>4978</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23</cp:revision>
  <dcterms:created xsi:type="dcterms:W3CDTF">2021-10-01T11:10:00Z</dcterms:created>
  <dcterms:modified xsi:type="dcterms:W3CDTF">2021-10-04T20:31:00Z</dcterms:modified>
</cp:coreProperties>
</file>