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C7C" w:rsidRDefault="009B4C7C" w:rsidP="00EC7502">
      <w:pPr>
        <w:spacing w:line="360" w:lineRule="auto"/>
        <w:jc w:val="center"/>
        <w:rPr>
          <w:b/>
          <w:bCs/>
        </w:rPr>
      </w:pPr>
      <w:r w:rsidRPr="00EC7502">
        <w:rPr>
          <w:b/>
          <w:bCs/>
        </w:rPr>
        <w:t>Злочини у сфері охорони державної таємниці, недоторканності державних кордонів, забезпечення призову та мобілізації.</w:t>
      </w:r>
    </w:p>
    <w:p w:rsidR="00D8312F" w:rsidRPr="00D8312F" w:rsidRDefault="00D8312F" w:rsidP="00D8312F">
      <w:pPr>
        <w:spacing w:after="0" w:line="360" w:lineRule="auto"/>
        <w:jc w:val="center"/>
        <w:rPr>
          <w:bCs/>
        </w:rPr>
      </w:pPr>
      <w:r w:rsidRPr="00D8312F">
        <w:rPr>
          <w:bCs/>
        </w:rPr>
        <w:t>План</w:t>
      </w:r>
    </w:p>
    <w:p w:rsidR="009B4C7C" w:rsidRPr="009B4C7C" w:rsidRDefault="009B4C7C" w:rsidP="00D8312F">
      <w:pPr>
        <w:pStyle w:val="a3"/>
        <w:numPr>
          <w:ilvl w:val="0"/>
          <w:numId w:val="1"/>
        </w:numPr>
        <w:spacing w:after="0" w:line="360" w:lineRule="auto"/>
        <w:ind w:firstLine="0"/>
      </w:pPr>
      <w:r w:rsidRPr="009B4C7C">
        <w:rPr>
          <w:bCs/>
        </w:rPr>
        <w:t xml:space="preserve">Поняття, загальна характеристика і види. </w:t>
      </w:r>
    </w:p>
    <w:p w:rsidR="009B4C7C" w:rsidRPr="009B4C7C" w:rsidRDefault="00AD1063" w:rsidP="00EC7502">
      <w:pPr>
        <w:pStyle w:val="a3"/>
        <w:numPr>
          <w:ilvl w:val="0"/>
          <w:numId w:val="1"/>
        </w:numPr>
        <w:spacing w:line="360" w:lineRule="auto"/>
        <w:ind w:firstLine="0"/>
      </w:pPr>
      <w:r>
        <w:rPr>
          <w:bCs/>
        </w:rPr>
        <w:t>Розмежування с</w:t>
      </w:r>
      <w:r w:rsidR="009B4C7C" w:rsidRPr="009B4C7C">
        <w:rPr>
          <w:bCs/>
        </w:rPr>
        <w:t>т.ст. 32</w:t>
      </w:r>
      <w:r w:rsidR="009B4C7C">
        <w:rPr>
          <w:bCs/>
        </w:rPr>
        <w:t>8 та</w:t>
      </w:r>
      <w:r w:rsidR="009B4C7C" w:rsidRPr="009B4C7C">
        <w:rPr>
          <w:bCs/>
        </w:rPr>
        <w:t xml:space="preserve"> 329</w:t>
      </w:r>
      <w:r w:rsidR="000B04C2">
        <w:rPr>
          <w:bCs/>
        </w:rPr>
        <w:t xml:space="preserve"> </w:t>
      </w:r>
      <w:r w:rsidR="000B04C2" w:rsidRPr="009B4C7C">
        <w:rPr>
          <w:bCs/>
        </w:rPr>
        <w:t xml:space="preserve">КК </w:t>
      </w:r>
      <w:r w:rsidR="000B04C2">
        <w:rPr>
          <w:bCs/>
        </w:rPr>
        <w:t>України.</w:t>
      </w:r>
    </w:p>
    <w:p w:rsidR="00F05D06" w:rsidRPr="009B4C7C" w:rsidRDefault="000B04C2" w:rsidP="00EC7502">
      <w:pPr>
        <w:pStyle w:val="a3"/>
        <w:numPr>
          <w:ilvl w:val="0"/>
          <w:numId w:val="1"/>
        </w:numPr>
        <w:spacing w:line="360" w:lineRule="auto"/>
        <w:ind w:firstLine="0"/>
      </w:pPr>
      <w:r>
        <w:rPr>
          <w:bCs/>
        </w:rPr>
        <w:t>Ст.</w:t>
      </w:r>
      <w:r w:rsidR="009B4C7C">
        <w:rPr>
          <w:bCs/>
        </w:rPr>
        <w:t xml:space="preserve"> </w:t>
      </w:r>
      <w:r w:rsidR="009B4C7C" w:rsidRPr="009B4C7C">
        <w:rPr>
          <w:bCs/>
        </w:rPr>
        <w:t>330 КК України.</w:t>
      </w:r>
    </w:p>
    <w:p w:rsidR="009B4C7C" w:rsidRDefault="009B4C7C" w:rsidP="00D8312F">
      <w:pPr>
        <w:spacing w:after="0" w:line="360" w:lineRule="auto"/>
        <w:jc w:val="center"/>
      </w:pPr>
      <w:r>
        <w:t>Література:</w:t>
      </w:r>
    </w:p>
    <w:p w:rsidR="009B4C7C" w:rsidRDefault="009B4C7C" w:rsidP="00D8312F">
      <w:pPr>
        <w:pStyle w:val="a3"/>
        <w:numPr>
          <w:ilvl w:val="0"/>
          <w:numId w:val="2"/>
        </w:numPr>
        <w:spacing w:after="0" w:line="360" w:lineRule="auto"/>
        <w:ind w:firstLine="0"/>
      </w:pPr>
      <w:r>
        <w:t xml:space="preserve">ЗУ «Про державну таємницю» </w:t>
      </w:r>
      <w:r w:rsidRPr="009B4C7C">
        <w:t>від 21.01.1994 № 3855-XII</w:t>
      </w:r>
    </w:p>
    <w:p w:rsidR="009B4C7C" w:rsidRDefault="009B4C7C" w:rsidP="00EC7502">
      <w:pPr>
        <w:pStyle w:val="a3"/>
        <w:numPr>
          <w:ilvl w:val="0"/>
          <w:numId w:val="2"/>
        </w:numPr>
        <w:spacing w:line="360" w:lineRule="auto"/>
        <w:ind w:firstLine="0"/>
      </w:pPr>
      <w:r>
        <w:t>ЗУ «Про інформацію» від 2.10.92</w:t>
      </w:r>
    </w:p>
    <w:p w:rsidR="009B4C7C" w:rsidRDefault="009B4C7C" w:rsidP="00EC7502">
      <w:pPr>
        <w:pStyle w:val="a3"/>
        <w:numPr>
          <w:ilvl w:val="0"/>
          <w:numId w:val="2"/>
        </w:numPr>
        <w:spacing w:line="360" w:lineRule="auto"/>
        <w:ind w:firstLine="0"/>
      </w:pPr>
      <w:r>
        <w:t>Звід відомостей, що становлять держ</w:t>
      </w:r>
      <w:r w:rsidR="00D8312F">
        <w:t xml:space="preserve">авну </w:t>
      </w:r>
      <w:r>
        <w:t xml:space="preserve">таємницю // затв. Наказом СБУ </w:t>
      </w:r>
      <w:r w:rsidRPr="009B4C7C">
        <w:t>від 12.08.2005 № 440</w:t>
      </w:r>
    </w:p>
    <w:p w:rsidR="009B4C7C" w:rsidRDefault="009B4C7C" w:rsidP="00EC7502">
      <w:pPr>
        <w:pStyle w:val="a3"/>
        <w:numPr>
          <w:ilvl w:val="0"/>
          <w:numId w:val="2"/>
        </w:numPr>
        <w:spacing w:line="360" w:lineRule="auto"/>
        <w:ind w:firstLine="0"/>
      </w:pPr>
      <w:r>
        <w:t>Про перелік відомостей, що не становлять комерційної таємниці</w:t>
      </w:r>
      <w:r w:rsidR="00A14D70">
        <w:t xml:space="preserve"> // Постанова </w:t>
      </w:r>
      <w:r>
        <w:t>Кабінет</w:t>
      </w:r>
      <w:r w:rsidR="00A14D70">
        <w:t>у</w:t>
      </w:r>
      <w:r>
        <w:t xml:space="preserve"> Міністрів України; від 09.08.1993 № 611</w:t>
      </w:r>
    </w:p>
    <w:p w:rsidR="00A14D70" w:rsidRDefault="00A14D70" w:rsidP="00EC7502">
      <w:pPr>
        <w:spacing w:line="360" w:lineRule="auto"/>
        <w:ind w:firstLine="709"/>
      </w:pPr>
    </w:p>
    <w:p w:rsidR="00EC7502" w:rsidRPr="00D8312F" w:rsidRDefault="00EC7502" w:rsidP="00EC7502">
      <w:pPr>
        <w:pStyle w:val="a3"/>
        <w:numPr>
          <w:ilvl w:val="0"/>
          <w:numId w:val="3"/>
        </w:numPr>
        <w:tabs>
          <w:tab w:val="left" w:pos="993"/>
        </w:tabs>
        <w:spacing w:line="360" w:lineRule="auto"/>
        <w:ind w:left="0" w:firstLine="709"/>
        <w:rPr>
          <w:b/>
        </w:rPr>
      </w:pPr>
      <w:r w:rsidRPr="00D8312F">
        <w:rPr>
          <w:b/>
          <w:bCs/>
        </w:rPr>
        <w:t>Поняття, загальна характеристика і види.</w:t>
      </w:r>
    </w:p>
    <w:p w:rsidR="006939B9" w:rsidRPr="005D38C2" w:rsidRDefault="006939B9" w:rsidP="005D38C2">
      <w:pPr>
        <w:pStyle w:val="a3"/>
        <w:autoSpaceDE w:val="0"/>
        <w:autoSpaceDN w:val="0"/>
        <w:adjustRightInd w:val="0"/>
        <w:spacing w:after="0" w:line="360" w:lineRule="auto"/>
        <w:ind w:left="0" w:firstLine="720"/>
        <w:jc w:val="both"/>
        <w:rPr>
          <w:rFonts w:asciiTheme="minorHAnsi" w:hAnsiTheme="minorHAnsi"/>
          <w:bCs/>
        </w:rPr>
      </w:pPr>
      <w:r w:rsidRPr="006939B9">
        <w:rPr>
          <w:rFonts w:ascii="TimesNewRomanPSMT" w:hAnsi="TimesNewRomanPSMT" w:cs="TimesNewRomanPSMT"/>
        </w:rPr>
        <w:t>У ст. 17 Конституції України зазначається, що забезпечення</w:t>
      </w:r>
      <w:r w:rsidR="005D38C2">
        <w:rPr>
          <w:rFonts w:asciiTheme="minorHAnsi" w:hAnsiTheme="minorHAnsi" w:cs="TimesNewRomanPSMT"/>
        </w:rPr>
        <w:t xml:space="preserve"> </w:t>
      </w:r>
      <w:r w:rsidRPr="006939B9">
        <w:rPr>
          <w:rFonts w:ascii="TimesNewRomanPSMT" w:hAnsi="TimesNewRomanPSMT" w:cs="TimesNewRomanPSMT"/>
        </w:rPr>
        <w:t>територіальної цілісності, економічної та інформаційної безпеки є</w:t>
      </w:r>
      <w:r w:rsidR="005D38C2">
        <w:rPr>
          <w:rFonts w:asciiTheme="minorHAnsi" w:hAnsiTheme="minorHAnsi" w:cs="TimesNewRomanPSMT"/>
        </w:rPr>
        <w:t xml:space="preserve"> </w:t>
      </w:r>
      <w:r w:rsidRPr="006939B9">
        <w:rPr>
          <w:rFonts w:ascii="TimesNewRomanPSMT" w:hAnsi="TimesNewRomanPSMT" w:cs="TimesNewRomanPSMT"/>
        </w:rPr>
        <w:t>найважливішими функціями держави, справою всього Українського народу.</w:t>
      </w:r>
      <w:r w:rsidR="005D38C2">
        <w:rPr>
          <w:rFonts w:asciiTheme="minorHAnsi" w:hAnsiTheme="minorHAnsi" w:cs="TimesNewRomanPSMT"/>
        </w:rPr>
        <w:t xml:space="preserve"> </w:t>
      </w:r>
      <w:r w:rsidRPr="006939B9">
        <w:rPr>
          <w:rFonts w:ascii="TimesNewRomanPSMT" w:hAnsi="TimesNewRomanPSMT" w:cs="TimesNewRomanPSMT"/>
        </w:rPr>
        <w:t>Враховуючи значущість цих завдань, держава охороняє вказані суспільні</w:t>
      </w:r>
      <w:r w:rsidR="005D38C2">
        <w:rPr>
          <w:rFonts w:asciiTheme="minorHAnsi" w:hAnsiTheme="minorHAnsi" w:cs="TimesNewRomanPSMT"/>
        </w:rPr>
        <w:t xml:space="preserve"> </w:t>
      </w:r>
      <w:r w:rsidRPr="006939B9">
        <w:rPr>
          <w:rFonts w:ascii="TimesNewRomanPSMT" w:hAnsi="TimesNewRomanPSMT" w:cs="TimesNewRomanPSMT"/>
        </w:rPr>
        <w:t xml:space="preserve">відносини шляхом криміналізації </w:t>
      </w:r>
      <w:r w:rsidR="00D8312F">
        <w:rPr>
          <w:rFonts w:ascii="TimesNewRomanPSMT" w:hAnsi="TimesNewRomanPSMT" w:cs="TimesNewRomanPSMT"/>
        </w:rPr>
        <w:t>відповідних злочинних дій у р</w:t>
      </w:r>
      <w:r w:rsidRPr="006939B9">
        <w:rPr>
          <w:rFonts w:ascii="TimesNewRomanPSMT" w:hAnsi="TimesNewRomanPSMT" w:cs="TimesNewRomanPSMT"/>
        </w:rPr>
        <w:t>. ХІV</w:t>
      </w:r>
      <w:r w:rsidR="005D38C2">
        <w:rPr>
          <w:rFonts w:asciiTheme="minorHAnsi" w:hAnsiTheme="minorHAnsi" w:cs="TimesNewRomanPSMT"/>
        </w:rPr>
        <w:t xml:space="preserve"> </w:t>
      </w:r>
      <w:r>
        <w:rPr>
          <w:rFonts w:ascii="TimesNewRomanPSMT" w:hAnsi="TimesNewRomanPSMT" w:cs="TimesNewRomanPSMT"/>
        </w:rPr>
        <w:t>Особливої частини КК України</w:t>
      </w:r>
      <w:r w:rsidR="005D38C2">
        <w:rPr>
          <w:rFonts w:asciiTheme="minorHAnsi" w:hAnsiTheme="minorHAnsi" w:cs="TimesNewRomanPSMT"/>
        </w:rPr>
        <w:t>.</w:t>
      </w:r>
    </w:p>
    <w:p w:rsidR="00EC7502" w:rsidRDefault="00EC7502" w:rsidP="00D8312F">
      <w:pPr>
        <w:pStyle w:val="a3"/>
        <w:tabs>
          <w:tab w:val="left" w:pos="993"/>
        </w:tabs>
        <w:spacing w:line="360" w:lineRule="auto"/>
        <w:ind w:left="0" w:firstLine="709"/>
        <w:jc w:val="both"/>
        <w:rPr>
          <w:bCs/>
        </w:rPr>
      </w:pPr>
      <w:r w:rsidRPr="00EC7502">
        <w:rPr>
          <w:bCs/>
          <w:i/>
        </w:rPr>
        <w:t>Родовий об’єкт</w:t>
      </w:r>
      <w:r w:rsidR="00D8312F">
        <w:rPr>
          <w:bCs/>
        </w:rPr>
        <w:t xml:space="preserve"> – сукупність суспільні </w:t>
      </w:r>
      <w:r>
        <w:rPr>
          <w:bCs/>
        </w:rPr>
        <w:t>відн</w:t>
      </w:r>
      <w:r w:rsidR="00D8312F">
        <w:rPr>
          <w:bCs/>
        </w:rPr>
        <w:t>осини</w:t>
      </w:r>
      <w:r>
        <w:rPr>
          <w:bCs/>
        </w:rPr>
        <w:t>, що забезпечують обороноздатність країни, її незалежність, територіальну цілісність та недоторка</w:t>
      </w:r>
      <w:r w:rsidRPr="00EC7502">
        <w:rPr>
          <w:bCs/>
          <w:u w:val="single"/>
        </w:rPr>
        <w:t>нн</w:t>
      </w:r>
      <w:r>
        <w:rPr>
          <w:bCs/>
        </w:rPr>
        <w:t>ість.</w:t>
      </w:r>
    </w:p>
    <w:p w:rsidR="00EC7502" w:rsidRDefault="00D8312F" w:rsidP="00D8312F">
      <w:pPr>
        <w:pStyle w:val="a3"/>
        <w:tabs>
          <w:tab w:val="left" w:pos="993"/>
        </w:tabs>
        <w:spacing w:line="360" w:lineRule="auto"/>
        <w:ind w:left="0" w:firstLine="709"/>
        <w:jc w:val="both"/>
        <w:rPr>
          <w:bCs/>
        </w:rPr>
      </w:pPr>
      <w:r>
        <w:rPr>
          <w:bCs/>
        </w:rPr>
        <w:t>У</w:t>
      </w:r>
      <w:r w:rsidR="00EC7502">
        <w:rPr>
          <w:bCs/>
        </w:rPr>
        <w:t xml:space="preserve"> той же час злочини, об’єднані в р</w:t>
      </w:r>
      <w:r>
        <w:rPr>
          <w:bCs/>
        </w:rPr>
        <w:t>.</w:t>
      </w:r>
      <w:r w:rsidR="00EC7502">
        <w:rPr>
          <w:bCs/>
        </w:rPr>
        <w:t xml:space="preserve"> </w:t>
      </w:r>
      <w:r w:rsidRPr="006939B9">
        <w:rPr>
          <w:rFonts w:ascii="TimesNewRomanPSMT" w:hAnsi="TimesNewRomanPSMT" w:cs="TimesNewRomanPSMT"/>
        </w:rPr>
        <w:t>ХІV</w:t>
      </w:r>
      <w:r>
        <w:rPr>
          <w:bCs/>
        </w:rPr>
        <w:t xml:space="preserve"> </w:t>
      </w:r>
      <w:r w:rsidR="00EC7502">
        <w:rPr>
          <w:bCs/>
        </w:rPr>
        <w:t>Ос.</w:t>
      </w:r>
      <w:r>
        <w:rPr>
          <w:bCs/>
        </w:rPr>
        <w:t xml:space="preserve"> </w:t>
      </w:r>
      <w:r w:rsidR="00EC7502">
        <w:rPr>
          <w:bCs/>
        </w:rPr>
        <w:t>ч. КК мають різні безпосередні об’єкти, тому відповідно за цим критерієм їх можна поділити на 3 групи:</w:t>
      </w:r>
    </w:p>
    <w:p w:rsidR="00EC7502" w:rsidRPr="00EC7502" w:rsidRDefault="00D8312F" w:rsidP="00EC7502">
      <w:pPr>
        <w:pStyle w:val="a3"/>
        <w:numPr>
          <w:ilvl w:val="0"/>
          <w:numId w:val="4"/>
        </w:numPr>
        <w:tabs>
          <w:tab w:val="left" w:pos="993"/>
        </w:tabs>
        <w:spacing w:line="360" w:lineRule="auto"/>
        <w:ind w:left="0" w:firstLine="709"/>
      </w:pPr>
      <w:r>
        <w:rPr>
          <w:bCs/>
        </w:rPr>
        <w:t>злочини</w:t>
      </w:r>
      <w:r w:rsidR="00EC7502">
        <w:rPr>
          <w:bCs/>
        </w:rPr>
        <w:t>,</w:t>
      </w:r>
      <w:r>
        <w:rPr>
          <w:bCs/>
        </w:rPr>
        <w:t xml:space="preserve"> що посягають на відносини у сфері охорони державної </w:t>
      </w:r>
      <w:r w:rsidR="00EC7502">
        <w:rPr>
          <w:bCs/>
        </w:rPr>
        <w:t>таємниці або конфіденційної інформації (ст.. 328, 329, 330)</w:t>
      </w:r>
    </w:p>
    <w:p w:rsidR="00EC7502" w:rsidRPr="00EC7502" w:rsidRDefault="00D8312F" w:rsidP="00EC7502">
      <w:pPr>
        <w:pStyle w:val="a3"/>
        <w:numPr>
          <w:ilvl w:val="0"/>
          <w:numId w:val="4"/>
        </w:numPr>
        <w:tabs>
          <w:tab w:val="left" w:pos="993"/>
        </w:tabs>
        <w:spacing w:line="360" w:lineRule="auto"/>
        <w:ind w:left="0" w:firstLine="709"/>
      </w:pPr>
      <w:r>
        <w:rPr>
          <w:bCs/>
        </w:rPr>
        <w:t>злочини</w:t>
      </w:r>
      <w:r w:rsidR="00EC7502">
        <w:rPr>
          <w:bCs/>
        </w:rPr>
        <w:t>, що посягають на недоторканність д</w:t>
      </w:r>
      <w:r>
        <w:rPr>
          <w:bCs/>
        </w:rPr>
        <w:t xml:space="preserve">ержавного </w:t>
      </w:r>
      <w:r w:rsidR="00EC7502">
        <w:rPr>
          <w:bCs/>
        </w:rPr>
        <w:t xml:space="preserve">кордону України (ст.. </w:t>
      </w:r>
      <w:r w:rsidR="00EC7502" w:rsidRPr="00D8312F">
        <w:rPr>
          <w:bCs/>
        </w:rPr>
        <w:t xml:space="preserve">332, </w:t>
      </w:r>
      <w:r w:rsidRPr="00D8312F">
        <w:rPr>
          <w:bCs/>
        </w:rPr>
        <w:t xml:space="preserve">332-1, 332-2, </w:t>
      </w:r>
      <w:r w:rsidR="00EC7502" w:rsidRPr="00D8312F">
        <w:rPr>
          <w:bCs/>
        </w:rPr>
        <w:t>333</w:t>
      </w:r>
      <w:r w:rsidR="00EC7502">
        <w:rPr>
          <w:bCs/>
        </w:rPr>
        <w:t>, 334)</w:t>
      </w:r>
    </w:p>
    <w:p w:rsidR="00EC7502" w:rsidRPr="005D38C2" w:rsidRDefault="00D8312F" w:rsidP="00EC7502">
      <w:pPr>
        <w:pStyle w:val="a3"/>
        <w:numPr>
          <w:ilvl w:val="0"/>
          <w:numId w:val="4"/>
        </w:numPr>
        <w:tabs>
          <w:tab w:val="left" w:pos="993"/>
        </w:tabs>
        <w:spacing w:line="360" w:lineRule="auto"/>
        <w:ind w:left="0" w:firstLine="709"/>
      </w:pPr>
      <w:r>
        <w:rPr>
          <w:bCs/>
        </w:rPr>
        <w:lastRenderedPageBreak/>
        <w:t>злочини</w:t>
      </w:r>
      <w:r w:rsidR="00EC7502">
        <w:rPr>
          <w:bCs/>
        </w:rPr>
        <w:t>, які порушують порядок комплектування Збр</w:t>
      </w:r>
      <w:r>
        <w:rPr>
          <w:bCs/>
        </w:rPr>
        <w:t>ойних сил України</w:t>
      </w:r>
      <w:r w:rsidR="00EC7502">
        <w:rPr>
          <w:bCs/>
        </w:rPr>
        <w:t xml:space="preserve"> (ст.. 335, 336, </w:t>
      </w:r>
      <w:r>
        <w:rPr>
          <w:bCs/>
        </w:rPr>
        <w:t xml:space="preserve">336-1, </w:t>
      </w:r>
      <w:r w:rsidR="00EC7502">
        <w:rPr>
          <w:bCs/>
        </w:rPr>
        <w:t>337).</w:t>
      </w:r>
    </w:p>
    <w:p w:rsidR="005D38C2" w:rsidRPr="00AD1063" w:rsidRDefault="005D38C2" w:rsidP="005D38C2">
      <w:pPr>
        <w:autoSpaceDE w:val="0"/>
        <w:autoSpaceDN w:val="0"/>
        <w:adjustRightInd w:val="0"/>
        <w:spacing w:after="0" w:line="360" w:lineRule="auto"/>
        <w:ind w:firstLine="709"/>
        <w:jc w:val="both"/>
        <w:rPr>
          <w:rFonts w:ascii="TimesNewRomanPSMT" w:hAnsi="TimesNewRomanPSMT" w:cs="TimesNewRomanPSMT"/>
        </w:rPr>
      </w:pPr>
      <w:r w:rsidRPr="005D38C2">
        <w:rPr>
          <w:rFonts w:ascii="TimesNewRomanPSMT" w:hAnsi="TimesNewRomanPSMT" w:cs="TimesNewRomanPSMT"/>
        </w:rPr>
        <w:t>Упродовж 2009 – 2013 рр. таких злочинів реєструвалось у середньому 120</w:t>
      </w:r>
      <w:r>
        <w:rPr>
          <w:rFonts w:asciiTheme="minorHAnsi" w:hAnsiTheme="minorHAnsi" w:cs="TimesNewRomanPSMT"/>
        </w:rPr>
        <w:t xml:space="preserve"> </w:t>
      </w:r>
      <w:r w:rsidRPr="005D38C2">
        <w:rPr>
          <w:rFonts w:ascii="TimesNewRomanPSMT" w:hAnsi="TimesNewRomanPSMT" w:cs="TimesNewRomanPSMT"/>
        </w:rPr>
        <w:t>щорічно. Судова статистика показує, що за вказаний період часу було</w:t>
      </w:r>
      <w:r>
        <w:rPr>
          <w:rFonts w:asciiTheme="minorHAnsi" w:hAnsiTheme="minorHAnsi" w:cs="TimesNewRomanPSMT"/>
        </w:rPr>
        <w:t xml:space="preserve"> </w:t>
      </w:r>
      <w:r w:rsidRPr="005D38C2">
        <w:rPr>
          <w:rFonts w:ascii="TimesNewRomanPSMT" w:hAnsi="TimesNewRomanPSMT" w:cs="TimesNewRomanPSMT"/>
        </w:rPr>
        <w:t>засуджено 947 осіб (189 на рік): у 2009 р. – 275, у 2010 р. – 261, у 2011 р. – 165,</w:t>
      </w:r>
      <w:r>
        <w:rPr>
          <w:rFonts w:asciiTheme="minorHAnsi" w:hAnsiTheme="minorHAnsi" w:cs="TimesNewRomanPSMT"/>
        </w:rPr>
        <w:t xml:space="preserve"> </w:t>
      </w:r>
      <w:r w:rsidRPr="005D38C2">
        <w:rPr>
          <w:rFonts w:ascii="TimesNewRomanPSMT" w:hAnsi="TimesNewRomanPSMT" w:cs="TimesNewRomanPSMT"/>
        </w:rPr>
        <w:t>у 2012 р. – 105 і у 2013 р. – 141</w:t>
      </w:r>
      <w:r w:rsidR="00D8312F">
        <w:rPr>
          <w:rFonts w:asciiTheme="minorHAnsi" w:hAnsiTheme="minorHAnsi" w:cs="TimesNewRomanPSMT"/>
        </w:rPr>
        <w:t xml:space="preserve">. </w:t>
      </w:r>
      <w:r w:rsidR="00D8312F" w:rsidRPr="00AD1063">
        <w:rPr>
          <w:rFonts w:ascii="TimesNewRomanPSMT" w:hAnsi="TimesNewRomanPSMT" w:cs="TimesNewRomanPSMT"/>
        </w:rPr>
        <w:t xml:space="preserve">Натомість із </w:t>
      </w:r>
      <w:r w:rsidRPr="00AD1063">
        <w:rPr>
          <w:rFonts w:ascii="TimesNewRomanPSMT" w:hAnsi="TimesNewRomanPSMT" w:cs="TimesNewRomanPSMT"/>
        </w:rPr>
        <w:t xml:space="preserve">2014 </w:t>
      </w:r>
      <w:r w:rsidR="00D8312F" w:rsidRPr="00AD1063">
        <w:rPr>
          <w:rFonts w:ascii="TimesNewRomanPSMT" w:hAnsi="TimesNewRomanPSMT" w:cs="TimesNewRomanPSMT"/>
        </w:rPr>
        <w:t xml:space="preserve">по </w:t>
      </w:r>
      <w:r w:rsidR="00AD1063">
        <w:rPr>
          <w:rFonts w:asciiTheme="minorHAnsi" w:hAnsiTheme="minorHAnsi" w:cs="TimesNewRomanPSMT"/>
        </w:rPr>
        <w:t>22.03.</w:t>
      </w:r>
      <w:r w:rsidR="00D8312F" w:rsidRPr="00AD1063">
        <w:rPr>
          <w:rFonts w:ascii="TimesNewRomanPSMT" w:hAnsi="TimesNewRomanPSMT" w:cs="TimesNewRomanPSMT"/>
        </w:rPr>
        <w:t>2020 р.</w:t>
      </w:r>
      <w:r w:rsidR="00AD1063" w:rsidRPr="00AD1063">
        <w:rPr>
          <w:rFonts w:ascii="TimesNewRomanPSMT" w:hAnsi="TimesNewRomanPSMT" w:cs="TimesNewRomanPSMT"/>
        </w:rPr>
        <w:t xml:space="preserve"> винесено загалом 3429 вироків</w:t>
      </w:r>
      <w:r w:rsidRPr="005D38C2">
        <w:rPr>
          <w:rFonts w:ascii="TimesNewRomanPSMT" w:hAnsi="TimesNewRomanPSMT" w:cs="TimesNewRomanPSMT"/>
        </w:rPr>
        <w:t>. Це свідчить про коливання динаміки цих</w:t>
      </w:r>
      <w:r>
        <w:rPr>
          <w:rFonts w:asciiTheme="minorHAnsi" w:hAnsiTheme="minorHAnsi" w:cs="TimesNewRomanPSMT"/>
        </w:rPr>
        <w:t xml:space="preserve"> </w:t>
      </w:r>
      <w:r w:rsidRPr="005D38C2">
        <w:rPr>
          <w:rFonts w:ascii="TimesNewRomanPSMT" w:hAnsi="TimesNewRomanPSMT" w:cs="TimesNewRomanPSMT"/>
        </w:rPr>
        <w:t>злочинів. У цілому за вказаний термін рівень даних злочинів та засуджених за їх</w:t>
      </w:r>
      <w:r>
        <w:rPr>
          <w:rFonts w:asciiTheme="minorHAnsi" w:hAnsiTheme="minorHAnsi" w:cs="TimesNewRomanPSMT"/>
        </w:rPr>
        <w:t xml:space="preserve"> </w:t>
      </w:r>
      <w:r w:rsidRPr="005D38C2">
        <w:rPr>
          <w:rFonts w:ascii="TimesNewRomanPSMT" w:hAnsi="TimesNewRomanPSMT" w:cs="TimesNewRomanPSMT"/>
        </w:rPr>
        <w:t xml:space="preserve">вчинення осіб </w:t>
      </w:r>
      <w:r w:rsidR="00AD1063" w:rsidRPr="00AD1063">
        <w:rPr>
          <w:rFonts w:ascii="TimesNewRomanPSMT" w:hAnsi="TimesNewRomanPSMT" w:cs="TimesNewRomanPSMT"/>
        </w:rPr>
        <w:t>збільшився</w:t>
      </w:r>
      <w:r w:rsidRPr="005D38C2">
        <w:rPr>
          <w:rFonts w:ascii="TimesNewRomanPSMT" w:hAnsi="TimesNewRomanPSMT" w:cs="TimesNewRomanPSMT"/>
        </w:rPr>
        <w:t>.</w:t>
      </w:r>
      <w:r w:rsidRPr="00AD1063">
        <w:rPr>
          <w:rFonts w:ascii="TimesNewRomanPSMT" w:hAnsi="TimesNewRomanPSMT" w:cs="TimesNewRomanPSMT"/>
        </w:rPr>
        <w:t xml:space="preserve"> </w:t>
      </w:r>
      <w:r>
        <w:rPr>
          <w:rFonts w:ascii="TimesNewRomanPSMT" w:hAnsi="TimesNewRomanPSMT" w:cs="TimesNewRomanPSMT"/>
        </w:rPr>
        <w:t>Найбільшу питому вагу</w:t>
      </w:r>
      <w:r w:rsidRPr="00AD1063">
        <w:rPr>
          <w:rFonts w:ascii="TimesNewRomanPSMT" w:hAnsi="TimesNewRomanPSMT" w:cs="TimesNewRomanPSMT"/>
        </w:rPr>
        <w:t xml:space="preserve"> </w:t>
      </w:r>
      <w:r>
        <w:rPr>
          <w:rFonts w:ascii="TimesNewRomanPSMT" w:hAnsi="TimesNewRomanPSMT" w:cs="TimesNewRomanPSMT"/>
        </w:rPr>
        <w:t>у структурі цих злочинів займають ті з них, що загрожують недоторканності</w:t>
      </w:r>
      <w:r>
        <w:rPr>
          <w:rFonts w:asciiTheme="minorHAnsi" w:hAnsiTheme="minorHAnsi" w:cs="TimesNewRomanPSMT"/>
        </w:rPr>
        <w:t xml:space="preserve"> </w:t>
      </w:r>
      <w:r w:rsidR="00AD1063">
        <w:rPr>
          <w:rFonts w:ascii="TimesNewRomanPSMT" w:hAnsi="TimesNewRomanPSMT" w:cs="TimesNewRomanPSMT"/>
        </w:rPr>
        <w:t>державних кордонів</w:t>
      </w:r>
      <w:r>
        <w:rPr>
          <w:rFonts w:ascii="TimesNewRomanPSMT" w:hAnsi="TimesNewRomanPSMT" w:cs="TimesNewRomanPSMT"/>
        </w:rPr>
        <w:t>. Кожний шостий вчиняється у зв’язку із</w:t>
      </w:r>
      <w:r>
        <w:rPr>
          <w:rFonts w:asciiTheme="minorHAnsi" w:hAnsiTheme="minorHAnsi" w:cs="TimesNewRomanPSMT"/>
        </w:rPr>
        <w:t xml:space="preserve"> </w:t>
      </w:r>
      <w:r>
        <w:rPr>
          <w:rFonts w:ascii="TimesNewRomanPSMT" w:hAnsi="TimesNewRomanPSMT" w:cs="TimesNewRomanPSMT"/>
        </w:rPr>
        <w:t>забезпеченням призову та мобілізації. Незначна частка злочинів</w:t>
      </w:r>
      <w:r>
        <w:rPr>
          <w:rFonts w:asciiTheme="minorHAnsi" w:hAnsiTheme="minorHAnsi" w:cs="TimesNewRomanPSMT"/>
        </w:rPr>
        <w:t xml:space="preserve"> </w:t>
      </w:r>
      <w:r>
        <w:rPr>
          <w:rFonts w:ascii="TimesNewRomanPSMT" w:hAnsi="TimesNewRomanPSMT" w:cs="TimesNewRomanPSMT"/>
        </w:rPr>
        <w:t>припадає на сферу охорони державної таємниці</w:t>
      </w:r>
      <w:r w:rsidR="00AD1063" w:rsidRPr="00AD1063">
        <w:rPr>
          <w:rFonts w:ascii="TimesNewRomanPSMT" w:hAnsi="TimesNewRomanPSMT" w:cs="TimesNewRomanPSMT"/>
        </w:rPr>
        <w:t>, однак для держави вони становлять серйозну небезпеку</w:t>
      </w:r>
      <w:r>
        <w:rPr>
          <w:rFonts w:ascii="TimesNewRomanPSMT" w:hAnsi="TimesNewRomanPSMT" w:cs="TimesNewRomanPSMT"/>
        </w:rPr>
        <w:t>.</w:t>
      </w:r>
    </w:p>
    <w:p w:rsidR="008F25BA" w:rsidRPr="00AD1063" w:rsidRDefault="00AD1063" w:rsidP="005D38C2">
      <w:pPr>
        <w:autoSpaceDE w:val="0"/>
        <w:autoSpaceDN w:val="0"/>
        <w:adjustRightInd w:val="0"/>
        <w:spacing w:after="0" w:line="360" w:lineRule="auto"/>
        <w:ind w:firstLine="709"/>
        <w:jc w:val="both"/>
        <w:rPr>
          <w:rFonts w:ascii="TimesNewRomanPSMT" w:hAnsi="TimesNewRomanPSMT" w:cs="TimesNewRomanPSMT"/>
        </w:rPr>
      </w:pPr>
      <w:r w:rsidRPr="00AD1063">
        <w:rPr>
          <w:rFonts w:ascii="TimesNewRomanPSMT" w:hAnsi="TimesNewRomanPSMT" w:cs="TimesNewRomanPSMT"/>
        </w:rPr>
        <w:t>В Єдиному реєстрі за с</w:t>
      </w:r>
      <w:r w:rsidR="00103101" w:rsidRPr="00AD1063">
        <w:rPr>
          <w:rFonts w:ascii="TimesNewRomanPSMT" w:hAnsi="TimesNewRomanPSMT" w:cs="TimesNewRomanPSMT"/>
        </w:rPr>
        <w:t xml:space="preserve">т.. 328 </w:t>
      </w:r>
      <w:r w:rsidRPr="00AD1063">
        <w:rPr>
          <w:rFonts w:ascii="TimesNewRomanPSMT" w:hAnsi="TimesNewRomanPSMT" w:cs="TimesNewRomanPSMT"/>
        </w:rPr>
        <w:t xml:space="preserve">наявні 9 </w:t>
      </w:r>
      <w:r w:rsidR="008F25BA" w:rsidRPr="00AD1063">
        <w:rPr>
          <w:rFonts w:ascii="TimesNewRomanPSMT" w:hAnsi="TimesNewRomanPSMT" w:cs="TimesNewRomanPSMT"/>
        </w:rPr>
        <w:t>вирок</w:t>
      </w:r>
      <w:r w:rsidRPr="00AD1063">
        <w:rPr>
          <w:rFonts w:ascii="TimesNewRomanPSMT" w:hAnsi="TimesNewRomanPSMT" w:cs="TimesNewRomanPSMT"/>
        </w:rPr>
        <w:t>ів</w:t>
      </w:r>
      <w:r w:rsidR="008F25BA" w:rsidRPr="00AD1063">
        <w:rPr>
          <w:rFonts w:ascii="TimesNewRomanPSMT" w:hAnsi="TimesNewRomanPSMT" w:cs="TimesNewRomanPSMT"/>
        </w:rPr>
        <w:t xml:space="preserve">, ст.. 329 – </w:t>
      </w:r>
      <w:r w:rsidRPr="00AD1063">
        <w:rPr>
          <w:rFonts w:ascii="TimesNewRomanPSMT" w:hAnsi="TimesNewRomanPSMT" w:cs="TimesNewRomanPSMT"/>
        </w:rPr>
        <w:t>2</w:t>
      </w:r>
      <w:r w:rsidR="008F25BA" w:rsidRPr="00AD1063">
        <w:rPr>
          <w:rFonts w:ascii="TimesNewRomanPSMT" w:hAnsi="TimesNewRomanPSMT" w:cs="TimesNewRomanPSMT"/>
        </w:rPr>
        <w:t xml:space="preserve"> вирок</w:t>
      </w:r>
      <w:r w:rsidRPr="00AD1063">
        <w:rPr>
          <w:rFonts w:ascii="TimesNewRomanPSMT" w:hAnsi="TimesNewRomanPSMT" w:cs="TimesNewRomanPSMT"/>
        </w:rPr>
        <w:t>и</w:t>
      </w:r>
      <w:r w:rsidR="008F25BA" w:rsidRPr="00AD1063">
        <w:rPr>
          <w:rFonts w:ascii="TimesNewRomanPSMT" w:hAnsi="TimesNewRomanPSMT" w:cs="TimesNewRomanPSMT"/>
        </w:rPr>
        <w:t xml:space="preserve">, ст.. 330 – </w:t>
      </w:r>
      <w:r w:rsidRPr="00AD1063">
        <w:rPr>
          <w:rFonts w:ascii="TimesNewRomanPSMT" w:hAnsi="TimesNewRomanPSMT" w:cs="TimesNewRomanPSMT"/>
        </w:rPr>
        <w:t>7</w:t>
      </w:r>
      <w:r w:rsidR="008F25BA" w:rsidRPr="00AD1063">
        <w:rPr>
          <w:rFonts w:ascii="TimesNewRomanPSMT" w:hAnsi="TimesNewRomanPSMT" w:cs="TimesNewRomanPSMT"/>
        </w:rPr>
        <w:t xml:space="preserve"> вирок</w:t>
      </w:r>
      <w:r w:rsidRPr="00AD1063">
        <w:rPr>
          <w:rFonts w:ascii="TimesNewRomanPSMT" w:hAnsi="TimesNewRomanPSMT" w:cs="TimesNewRomanPSMT"/>
        </w:rPr>
        <w:t>ів</w:t>
      </w:r>
      <w:r w:rsidR="008F25BA" w:rsidRPr="00AD1063">
        <w:rPr>
          <w:rFonts w:ascii="TimesNewRomanPSMT" w:hAnsi="TimesNewRomanPSMT" w:cs="TimesNewRomanPSMT"/>
        </w:rPr>
        <w:t>.</w:t>
      </w:r>
    </w:p>
    <w:p w:rsidR="005D38C2" w:rsidRDefault="00AD1063" w:rsidP="00095876">
      <w:pPr>
        <w:autoSpaceDE w:val="0"/>
        <w:autoSpaceDN w:val="0"/>
        <w:adjustRightInd w:val="0"/>
        <w:spacing w:after="0" w:line="360" w:lineRule="auto"/>
        <w:ind w:firstLine="709"/>
        <w:jc w:val="both"/>
        <w:rPr>
          <w:rFonts w:asciiTheme="minorHAnsi" w:hAnsiTheme="minorHAnsi" w:cs="TimesNewRomanPSMT"/>
        </w:rPr>
      </w:pPr>
      <w:r w:rsidRPr="00AD1063">
        <w:rPr>
          <w:rFonts w:ascii="TimesNewRomanPSMT" w:hAnsi="TimesNewRomanPSMT" w:cs="TimesNewRomanPSMT"/>
        </w:rPr>
        <w:t>Достатньо н</w:t>
      </w:r>
      <w:r w:rsidR="005D38C2">
        <w:rPr>
          <w:rFonts w:ascii="TimesNewRomanPSMT" w:hAnsi="TimesNewRomanPSMT" w:cs="TimesNewRomanPSMT"/>
        </w:rPr>
        <w:t>езначний рівень</w:t>
      </w:r>
      <w:r w:rsidR="00095876" w:rsidRPr="00AD1063">
        <w:rPr>
          <w:rFonts w:ascii="TimesNewRomanPSMT" w:hAnsi="TimesNewRomanPSMT" w:cs="TimesNewRomanPSMT"/>
        </w:rPr>
        <w:t xml:space="preserve"> </w:t>
      </w:r>
      <w:r w:rsidR="005D38C2">
        <w:rPr>
          <w:rFonts w:ascii="TimesNewRomanPSMT" w:hAnsi="TimesNewRomanPSMT" w:cs="TimesNewRomanPSMT"/>
        </w:rPr>
        <w:t>кримінального обліку злочинів у сфері охорони державної таємниці</w:t>
      </w:r>
      <w:r w:rsidR="00095876" w:rsidRPr="00AD1063">
        <w:rPr>
          <w:rFonts w:ascii="TimesNewRomanPSMT" w:hAnsi="TimesNewRomanPSMT" w:cs="TimesNewRomanPSMT"/>
        </w:rPr>
        <w:t xml:space="preserve"> </w:t>
      </w:r>
      <w:r w:rsidR="005D38C2">
        <w:rPr>
          <w:rFonts w:ascii="TimesNewRomanPSMT" w:hAnsi="TimesNewRomanPSMT" w:cs="TimesNewRomanPSMT"/>
        </w:rPr>
        <w:t>пояснюється їх високою латентністю. Вони, як правило, є законспірованими, а</w:t>
      </w:r>
      <w:r w:rsidR="00095876">
        <w:rPr>
          <w:rFonts w:asciiTheme="minorHAnsi" w:hAnsiTheme="minorHAnsi" w:cs="TimesNewRomanPSMT"/>
        </w:rPr>
        <w:t xml:space="preserve"> </w:t>
      </w:r>
      <w:r w:rsidR="005D38C2">
        <w:rPr>
          <w:rFonts w:ascii="TimesNewRomanPSMT" w:hAnsi="TimesNewRomanPSMT" w:cs="TimesNewRomanPSMT"/>
        </w:rPr>
        <w:t>злочинці – обережними, оскільки представляють військові, економічні,</w:t>
      </w:r>
      <w:r w:rsidR="00095876">
        <w:rPr>
          <w:rFonts w:asciiTheme="minorHAnsi" w:hAnsiTheme="minorHAnsi" w:cs="TimesNewRomanPSMT"/>
        </w:rPr>
        <w:t xml:space="preserve"> </w:t>
      </w:r>
      <w:r w:rsidR="005D38C2">
        <w:rPr>
          <w:rFonts w:ascii="TimesNewRomanPSMT" w:hAnsi="TimesNewRomanPSMT" w:cs="TimesNewRomanPSMT"/>
        </w:rPr>
        <w:t>науково-технологічні інтереси інших держав та корпорацій. Більше цього,</w:t>
      </w:r>
      <w:r w:rsidR="00095876">
        <w:rPr>
          <w:rFonts w:asciiTheme="minorHAnsi" w:hAnsiTheme="minorHAnsi" w:cs="TimesNewRomanPSMT"/>
        </w:rPr>
        <w:t xml:space="preserve"> </w:t>
      </w:r>
      <w:r w:rsidR="005D38C2">
        <w:rPr>
          <w:rFonts w:ascii="TimesNewRomanPSMT" w:hAnsi="TimesNewRomanPSMT" w:cs="TimesNewRomanPSMT"/>
        </w:rPr>
        <w:t>зазначені злочини можливо виявити переважно шляхом здійснення складної</w:t>
      </w:r>
      <w:r w:rsidR="00095876">
        <w:rPr>
          <w:rFonts w:asciiTheme="minorHAnsi" w:hAnsiTheme="minorHAnsi" w:cs="TimesNewRomanPSMT"/>
        </w:rPr>
        <w:t xml:space="preserve"> </w:t>
      </w:r>
      <w:r w:rsidR="005D38C2">
        <w:rPr>
          <w:rFonts w:ascii="TimesNewRomanPSMT" w:hAnsi="TimesNewRomanPSMT" w:cs="TimesNewRomanPSMT"/>
        </w:rPr>
        <w:t>оперативно-розшукової діяльності працівниками військової контррозвідки.</w:t>
      </w:r>
    </w:p>
    <w:p w:rsidR="005D38C2" w:rsidRDefault="005D38C2" w:rsidP="005D38C2">
      <w:pPr>
        <w:autoSpaceDE w:val="0"/>
        <w:autoSpaceDN w:val="0"/>
        <w:adjustRightInd w:val="0"/>
        <w:spacing w:after="0" w:line="360" w:lineRule="auto"/>
        <w:ind w:firstLine="709"/>
        <w:jc w:val="both"/>
      </w:pPr>
    </w:p>
    <w:p w:rsidR="00391AEE" w:rsidRPr="00AD1063" w:rsidRDefault="00AD1063" w:rsidP="00391AEE">
      <w:pPr>
        <w:pStyle w:val="a3"/>
        <w:numPr>
          <w:ilvl w:val="0"/>
          <w:numId w:val="3"/>
        </w:numPr>
        <w:spacing w:line="360" w:lineRule="auto"/>
        <w:rPr>
          <w:b/>
        </w:rPr>
      </w:pPr>
      <w:r w:rsidRPr="00AD1063">
        <w:rPr>
          <w:b/>
          <w:bCs/>
        </w:rPr>
        <w:t>Розмежування с</w:t>
      </w:r>
      <w:r w:rsidR="00391AEE" w:rsidRPr="00AD1063">
        <w:rPr>
          <w:b/>
          <w:bCs/>
        </w:rPr>
        <w:t>т.ст. 328 та 329</w:t>
      </w:r>
    </w:p>
    <w:p w:rsidR="00A833CC" w:rsidRDefault="00AD1063" w:rsidP="00876FB1">
      <w:pPr>
        <w:pStyle w:val="a3"/>
        <w:spacing w:line="360" w:lineRule="auto"/>
        <w:ind w:left="0" w:firstLine="720"/>
        <w:jc w:val="both"/>
      </w:pPr>
      <w:r>
        <w:t xml:space="preserve">Варто також пам’ятати, що суміжними </w:t>
      </w:r>
      <w:r w:rsidR="00A833CC">
        <w:t>С</w:t>
      </w:r>
      <w:r>
        <w:t>З є передбачені статями</w:t>
      </w:r>
      <w:r w:rsidR="00A833CC">
        <w:t xml:space="preserve"> 111, 114</w:t>
      </w:r>
      <w:r>
        <w:t xml:space="preserve"> К</w:t>
      </w:r>
      <w:r w:rsidR="00876FB1">
        <w:t>К та с</w:t>
      </w:r>
      <w:r w:rsidR="00A833CC">
        <w:t xml:space="preserve">т. 422 </w:t>
      </w:r>
      <w:r w:rsidR="00A833CC" w:rsidRPr="00876FB1">
        <w:t>«Розголошення відомостей військового характеру, що становлять державну таємницю, або втрата документів чи матеріалів, що містять такі відомості»</w:t>
      </w:r>
    </w:p>
    <w:tbl>
      <w:tblPr>
        <w:tblStyle w:val="a4"/>
        <w:tblW w:w="0" w:type="auto"/>
        <w:tblInd w:w="-34" w:type="dxa"/>
        <w:tblLayout w:type="fixed"/>
        <w:tblLook w:val="04A0"/>
      </w:tblPr>
      <w:tblGrid>
        <w:gridCol w:w="1276"/>
        <w:gridCol w:w="4942"/>
        <w:gridCol w:w="20"/>
        <w:gridCol w:w="3651"/>
      </w:tblGrid>
      <w:tr w:rsidR="00876FB1" w:rsidTr="00876FB1">
        <w:trPr>
          <w:trHeight w:val="416"/>
        </w:trPr>
        <w:tc>
          <w:tcPr>
            <w:tcW w:w="1276" w:type="dxa"/>
          </w:tcPr>
          <w:p w:rsidR="00876FB1" w:rsidRDefault="00876FB1" w:rsidP="00391AEE">
            <w:pPr>
              <w:pStyle w:val="a3"/>
              <w:autoSpaceDE w:val="0"/>
              <w:autoSpaceDN w:val="0"/>
              <w:adjustRightInd w:val="0"/>
              <w:spacing w:line="360" w:lineRule="auto"/>
              <w:ind w:left="0"/>
              <w:jc w:val="both"/>
            </w:pPr>
          </w:p>
        </w:tc>
        <w:tc>
          <w:tcPr>
            <w:tcW w:w="4942" w:type="dxa"/>
          </w:tcPr>
          <w:p w:rsidR="00876FB1" w:rsidRPr="00876FB1" w:rsidRDefault="00876FB1" w:rsidP="00876FB1">
            <w:pPr>
              <w:pStyle w:val="a3"/>
              <w:autoSpaceDE w:val="0"/>
              <w:autoSpaceDN w:val="0"/>
              <w:adjustRightInd w:val="0"/>
              <w:spacing w:line="360" w:lineRule="auto"/>
              <w:ind w:left="0"/>
              <w:jc w:val="center"/>
              <w:rPr>
                <w:b/>
              </w:rPr>
            </w:pPr>
            <w:r w:rsidRPr="00876FB1">
              <w:rPr>
                <w:b/>
              </w:rPr>
              <w:t>Ст. 328 КК</w:t>
            </w:r>
          </w:p>
        </w:tc>
        <w:tc>
          <w:tcPr>
            <w:tcW w:w="3671" w:type="dxa"/>
            <w:gridSpan w:val="2"/>
          </w:tcPr>
          <w:p w:rsidR="00876FB1" w:rsidRPr="00876FB1" w:rsidRDefault="00876FB1" w:rsidP="00876FB1">
            <w:pPr>
              <w:pStyle w:val="a3"/>
              <w:autoSpaceDE w:val="0"/>
              <w:autoSpaceDN w:val="0"/>
              <w:adjustRightInd w:val="0"/>
              <w:spacing w:line="360" w:lineRule="auto"/>
              <w:ind w:left="0"/>
              <w:jc w:val="center"/>
              <w:rPr>
                <w:b/>
              </w:rPr>
            </w:pPr>
            <w:r w:rsidRPr="00876FB1">
              <w:rPr>
                <w:b/>
              </w:rPr>
              <w:t>Ст. 329 КК</w:t>
            </w:r>
          </w:p>
        </w:tc>
      </w:tr>
      <w:tr w:rsidR="00876FB1" w:rsidTr="00232471">
        <w:trPr>
          <w:trHeight w:val="580"/>
        </w:trPr>
        <w:tc>
          <w:tcPr>
            <w:tcW w:w="1276" w:type="dxa"/>
          </w:tcPr>
          <w:p w:rsidR="00876FB1" w:rsidRDefault="00876FB1" w:rsidP="00946DE4">
            <w:pPr>
              <w:pStyle w:val="a3"/>
              <w:autoSpaceDE w:val="0"/>
              <w:autoSpaceDN w:val="0"/>
              <w:adjustRightInd w:val="0"/>
              <w:spacing w:line="360" w:lineRule="auto"/>
              <w:ind w:left="0"/>
              <w:jc w:val="both"/>
            </w:pPr>
            <w:r>
              <w:t xml:space="preserve">Безпосередній </w:t>
            </w:r>
            <w:r>
              <w:lastRenderedPageBreak/>
              <w:t xml:space="preserve">об’єкт </w:t>
            </w:r>
          </w:p>
        </w:tc>
        <w:tc>
          <w:tcPr>
            <w:tcW w:w="8613" w:type="dxa"/>
            <w:gridSpan w:val="3"/>
          </w:tcPr>
          <w:p w:rsidR="00876FB1" w:rsidRDefault="00876FB1" w:rsidP="00876FB1">
            <w:pPr>
              <w:pStyle w:val="a3"/>
              <w:autoSpaceDE w:val="0"/>
              <w:autoSpaceDN w:val="0"/>
              <w:adjustRightInd w:val="0"/>
              <w:spacing w:line="360" w:lineRule="auto"/>
              <w:ind w:left="0"/>
              <w:jc w:val="both"/>
            </w:pPr>
            <w:r>
              <w:lastRenderedPageBreak/>
              <w:t>Суспільні відносини у сф</w:t>
            </w:r>
            <w:r>
              <w:t>ері</w:t>
            </w:r>
            <w:r>
              <w:t xml:space="preserve"> ох</w:t>
            </w:r>
            <w:r>
              <w:t>орони</w:t>
            </w:r>
            <w:r>
              <w:t xml:space="preserve"> д</w:t>
            </w:r>
            <w:r>
              <w:t>ержавної</w:t>
            </w:r>
            <w:r>
              <w:t xml:space="preserve"> таємниці або конфіденційної інформації в різних сферах діяльності держави </w:t>
            </w:r>
            <w:r>
              <w:lastRenderedPageBreak/>
              <w:t>(відносини інформаційної безпеки).</w:t>
            </w:r>
          </w:p>
        </w:tc>
      </w:tr>
      <w:tr w:rsidR="00876FB1" w:rsidTr="00825A92">
        <w:tc>
          <w:tcPr>
            <w:tcW w:w="1276" w:type="dxa"/>
          </w:tcPr>
          <w:p w:rsidR="00876FB1" w:rsidRDefault="00876FB1" w:rsidP="00391AEE">
            <w:pPr>
              <w:pStyle w:val="a3"/>
              <w:autoSpaceDE w:val="0"/>
              <w:autoSpaceDN w:val="0"/>
              <w:adjustRightInd w:val="0"/>
              <w:spacing w:line="360" w:lineRule="auto"/>
              <w:ind w:left="0"/>
              <w:jc w:val="both"/>
            </w:pPr>
            <w:r>
              <w:lastRenderedPageBreak/>
              <w:t xml:space="preserve">Предмет </w:t>
            </w:r>
          </w:p>
        </w:tc>
        <w:tc>
          <w:tcPr>
            <w:tcW w:w="4962" w:type="dxa"/>
            <w:gridSpan w:val="2"/>
          </w:tcPr>
          <w:p w:rsidR="00876FB1" w:rsidRDefault="00876FB1" w:rsidP="00232471">
            <w:pPr>
              <w:pStyle w:val="a3"/>
              <w:autoSpaceDE w:val="0"/>
              <w:autoSpaceDN w:val="0"/>
              <w:adjustRightInd w:val="0"/>
              <w:spacing w:line="360" w:lineRule="auto"/>
              <w:ind w:left="20"/>
              <w:jc w:val="both"/>
            </w:pPr>
            <w:r w:rsidRPr="00825A92">
              <w:t>Відомості, що становлять</w:t>
            </w:r>
            <w:r w:rsidRPr="00825A92">
              <w:rPr>
                <w:i/>
              </w:rPr>
              <w:t xml:space="preserve"> державну таємницю</w:t>
            </w:r>
            <w:r>
              <w:t xml:space="preserve"> – вид таємної інформації, що охоплює відомості у сфері оборони, економіки, науки і техніки, зовнішніх відносин, державної безпеки та охорони правопорядку, розголошення яких може завдати шкоди національній безпеці України та які визнані у порядку, встановленому цим Законом, державною таємницею і підлягають охороні державою (ст.. 1 ЗУ «Про д.т.»</w:t>
            </w:r>
          </w:p>
          <w:p w:rsidR="00876FB1" w:rsidRPr="00876FB1" w:rsidRDefault="00876FB1" w:rsidP="00E92A70">
            <w:pPr>
              <w:pStyle w:val="a3"/>
              <w:autoSpaceDE w:val="0"/>
              <w:autoSpaceDN w:val="0"/>
              <w:adjustRightInd w:val="0"/>
              <w:spacing w:line="360" w:lineRule="auto"/>
              <w:ind w:left="20"/>
              <w:jc w:val="both"/>
            </w:pPr>
            <w:r w:rsidRPr="00232471">
              <w:rPr>
                <w:i/>
              </w:rPr>
              <w:t>ступінь секретності</w:t>
            </w:r>
            <w:r>
              <w:t xml:space="preserve"> ("особливої важливості", "цілком таємно", "таємно") – категорія, яка характеризує важливість секретної інформації, ступінь обмеження доступу до неї та рівень її охорони державою. </w:t>
            </w:r>
            <w:r w:rsidRPr="00876FB1">
              <w:t xml:space="preserve">Строк, протягом якого діє рішення про  віднесення  інформації до державної таємниці, встановлюється державним експертом з питань </w:t>
            </w:r>
            <w:r>
              <w:t xml:space="preserve">таємниць з урахуванням ступеня </w:t>
            </w:r>
            <w:r w:rsidRPr="00876FB1">
              <w:t>секретності інформації, критерії визначення якого встановлюються СБ</w:t>
            </w:r>
            <w:r>
              <w:t xml:space="preserve">У, та інших обставин. Він не може перевищувати  для інформації із </w:t>
            </w:r>
            <w:r w:rsidRPr="00876FB1">
              <w:t>ступенем секретнос</w:t>
            </w:r>
            <w:r>
              <w:t xml:space="preserve">ті  "особливої важливості" - 30 р., </w:t>
            </w:r>
            <w:r w:rsidRPr="00876FB1">
              <w:t>для інфор</w:t>
            </w:r>
            <w:r>
              <w:t>мації "цілком таємно" - 10 р.</w:t>
            </w:r>
            <w:r w:rsidRPr="00876FB1">
              <w:t>, для інформації "таємно" -</w:t>
            </w:r>
            <w:r>
              <w:t xml:space="preserve"> 5 р</w:t>
            </w:r>
            <w:r w:rsidRPr="00876FB1">
              <w:t>.</w:t>
            </w:r>
          </w:p>
          <w:p w:rsidR="00876FB1" w:rsidRPr="00876FB1" w:rsidRDefault="00876FB1" w:rsidP="00E92A70">
            <w:pPr>
              <w:pStyle w:val="a3"/>
              <w:autoSpaceDE w:val="0"/>
              <w:autoSpaceDN w:val="0"/>
              <w:adjustRightInd w:val="0"/>
              <w:spacing w:line="360" w:lineRule="auto"/>
              <w:ind w:left="20"/>
              <w:jc w:val="both"/>
            </w:pPr>
            <w:r w:rsidRPr="00876FB1">
              <w:t xml:space="preserve">Стаття 22. Залежно від ступеня секретності інформації встановлюються </w:t>
            </w:r>
            <w:r w:rsidRPr="00876FB1">
              <w:lastRenderedPageBreak/>
              <w:t xml:space="preserve">такі форми допуску до державної таємниці: </w:t>
            </w:r>
          </w:p>
          <w:p w:rsidR="00876FB1" w:rsidRPr="00876FB1" w:rsidRDefault="00876FB1" w:rsidP="00E92A70">
            <w:pPr>
              <w:pStyle w:val="a3"/>
              <w:autoSpaceDE w:val="0"/>
              <w:autoSpaceDN w:val="0"/>
              <w:adjustRightInd w:val="0"/>
              <w:spacing w:line="360" w:lineRule="auto"/>
              <w:ind w:left="20"/>
              <w:jc w:val="both"/>
            </w:pPr>
            <w:r w:rsidRPr="00876FB1">
              <w:t xml:space="preserve">     форма 1 - для роботи з секретною інформацією, що має ступені секретності "особливої важливості", "цілком таємно" та "таємно"; </w:t>
            </w:r>
          </w:p>
          <w:p w:rsidR="00876FB1" w:rsidRPr="00876FB1" w:rsidRDefault="00876FB1" w:rsidP="00E92A70">
            <w:pPr>
              <w:pStyle w:val="a3"/>
              <w:autoSpaceDE w:val="0"/>
              <w:autoSpaceDN w:val="0"/>
              <w:adjustRightInd w:val="0"/>
              <w:spacing w:line="360" w:lineRule="auto"/>
              <w:ind w:left="20"/>
              <w:jc w:val="both"/>
            </w:pPr>
            <w:r w:rsidRPr="00876FB1">
              <w:t xml:space="preserve">     форма 2 - для роботи з секретною інформацією, що має ступені секретності "цілком таємно" та "таємно"; </w:t>
            </w:r>
          </w:p>
          <w:p w:rsidR="00876FB1" w:rsidRPr="00876FB1" w:rsidRDefault="00876FB1" w:rsidP="00E92A70">
            <w:pPr>
              <w:pStyle w:val="a3"/>
              <w:autoSpaceDE w:val="0"/>
              <w:autoSpaceDN w:val="0"/>
              <w:adjustRightInd w:val="0"/>
              <w:spacing w:line="360" w:lineRule="auto"/>
              <w:ind w:left="20"/>
              <w:jc w:val="both"/>
            </w:pPr>
            <w:r w:rsidRPr="00876FB1">
              <w:t xml:space="preserve">     форма 3 - для роботи з секретною інформацією, що має ступінь секретності "таємно", </w:t>
            </w:r>
          </w:p>
          <w:p w:rsidR="00876FB1" w:rsidRPr="00876FB1" w:rsidRDefault="00876FB1" w:rsidP="00E92A70">
            <w:pPr>
              <w:pStyle w:val="a3"/>
              <w:autoSpaceDE w:val="0"/>
              <w:autoSpaceDN w:val="0"/>
              <w:adjustRightInd w:val="0"/>
              <w:spacing w:line="360" w:lineRule="auto"/>
              <w:ind w:left="20"/>
              <w:jc w:val="both"/>
            </w:pPr>
            <w:r w:rsidRPr="00876FB1">
              <w:t xml:space="preserve">     а також такі терміни дії допусків: </w:t>
            </w:r>
          </w:p>
          <w:p w:rsidR="00876FB1" w:rsidRPr="00876FB1" w:rsidRDefault="00876FB1" w:rsidP="00E92A70">
            <w:pPr>
              <w:pStyle w:val="a3"/>
              <w:autoSpaceDE w:val="0"/>
              <w:autoSpaceDN w:val="0"/>
              <w:adjustRightInd w:val="0"/>
              <w:spacing w:line="360" w:lineRule="auto"/>
              <w:ind w:left="20"/>
              <w:jc w:val="both"/>
            </w:pPr>
            <w:r w:rsidRPr="00876FB1">
              <w:t xml:space="preserve">     для форми 1 - 5 років; </w:t>
            </w:r>
          </w:p>
          <w:p w:rsidR="00876FB1" w:rsidRPr="00876FB1" w:rsidRDefault="00876FB1" w:rsidP="00E92A70">
            <w:pPr>
              <w:pStyle w:val="a3"/>
              <w:autoSpaceDE w:val="0"/>
              <w:autoSpaceDN w:val="0"/>
              <w:adjustRightInd w:val="0"/>
              <w:spacing w:line="360" w:lineRule="auto"/>
              <w:ind w:left="20"/>
              <w:jc w:val="both"/>
            </w:pPr>
            <w:r w:rsidRPr="00876FB1">
              <w:t xml:space="preserve">     для  форми  2 - 7 років; </w:t>
            </w:r>
          </w:p>
          <w:p w:rsidR="00876FB1" w:rsidRPr="00876FB1" w:rsidRDefault="00876FB1" w:rsidP="00E92A70">
            <w:pPr>
              <w:pStyle w:val="a3"/>
              <w:autoSpaceDE w:val="0"/>
              <w:autoSpaceDN w:val="0"/>
              <w:adjustRightInd w:val="0"/>
              <w:spacing w:line="360" w:lineRule="auto"/>
              <w:ind w:left="20"/>
              <w:jc w:val="both"/>
            </w:pPr>
            <w:r w:rsidRPr="00876FB1">
              <w:t xml:space="preserve">     для форми 3 - 10 років.</w:t>
            </w:r>
          </w:p>
          <w:p w:rsidR="00876FB1" w:rsidRDefault="00876FB1" w:rsidP="00876FB1">
            <w:pPr>
              <w:pStyle w:val="a3"/>
              <w:autoSpaceDE w:val="0"/>
              <w:autoSpaceDN w:val="0"/>
              <w:adjustRightInd w:val="0"/>
              <w:spacing w:line="360" w:lineRule="auto"/>
              <w:ind w:left="20"/>
              <w:jc w:val="both"/>
            </w:pPr>
            <w:r>
              <w:t xml:space="preserve">Стаття 8. Інформація, що може бути віднесена до державної  таємниці </w:t>
            </w:r>
          </w:p>
          <w:p w:rsidR="00876FB1" w:rsidRDefault="00876FB1" w:rsidP="00876FB1">
            <w:pPr>
              <w:pStyle w:val="a3"/>
              <w:autoSpaceDE w:val="0"/>
              <w:autoSpaceDN w:val="0"/>
              <w:adjustRightInd w:val="0"/>
              <w:spacing w:line="360" w:lineRule="auto"/>
              <w:ind w:left="20"/>
              <w:jc w:val="both"/>
            </w:pPr>
            <w:r w:rsidRPr="00876FB1">
              <w:t xml:space="preserve">     1) у сфері оборони</w:t>
            </w:r>
            <w:r>
              <w:t xml:space="preserve">: </w:t>
            </w:r>
          </w:p>
          <w:p w:rsidR="00876FB1" w:rsidRPr="00876FB1" w:rsidRDefault="00876FB1" w:rsidP="00876FB1">
            <w:pPr>
              <w:pStyle w:val="a3"/>
              <w:autoSpaceDE w:val="0"/>
              <w:autoSpaceDN w:val="0"/>
              <w:adjustRightInd w:val="0"/>
              <w:spacing w:line="360" w:lineRule="auto"/>
              <w:ind w:left="20"/>
              <w:jc w:val="both"/>
            </w:pPr>
            <w:r w:rsidRPr="00876FB1">
              <w:t xml:space="preserve">про зміст стратегічних і оперативних планів та ін. документів бойового управління, підготовку та проведення військових операцій, стратегічне та мобілізаційне розгортання військ, а також про інші найважливіші показники, які характеризують озброєння та матеріально-технічне забезпечення ЗСУ та інших військових формувань; </w:t>
            </w:r>
          </w:p>
          <w:p w:rsidR="00876FB1" w:rsidRPr="00876FB1" w:rsidRDefault="00876FB1" w:rsidP="00876FB1">
            <w:pPr>
              <w:pStyle w:val="a3"/>
              <w:autoSpaceDE w:val="0"/>
              <w:autoSpaceDN w:val="0"/>
              <w:adjustRightInd w:val="0"/>
              <w:spacing w:line="360" w:lineRule="auto"/>
              <w:ind w:left="20"/>
              <w:jc w:val="both"/>
            </w:pPr>
            <w:r w:rsidRPr="00876FB1">
              <w:t xml:space="preserve">     про напрями розвитку окремих видів озброєння, військової і спеціальної техніки, їх кількість, тактико-технічні </w:t>
            </w:r>
            <w:r w:rsidRPr="00876FB1">
              <w:lastRenderedPageBreak/>
              <w:t>характеристики, організацію і технологію виробництва, наукові, науково-дослідні та дослідно-конструкторські роботи, пов'язані з розробленням нових зразків озброєння, військової і спеціальної техніки або їх модернізацією тощо</w:t>
            </w:r>
          </w:p>
          <w:p w:rsidR="00876FB1" w:rsidRPr="00876FB1" w:rsidRDefault="00876FB1" w:rsidP="00876FB1">
            <w:pPr>
              <w:pStyle w:val="a3"/>
              <w:autoSpaceDE w:val="0"/>
              <w:autoSpaceDN w:val="0"/>
              <w:adjustRightInd w:val="0"/>
              <w:spacing w:line="360" w:lineRule="auto"/>
              <w:ind w:left="20"/>
              <w:jc w:val="both"/>
            </w:pPr>
            <w:r w:rsidRPr="00876FB1">
              <w:t xml:space="preserve">     про геодезичні, гравіметричні, картографічні та гідрометеорологічні дані і характеристики, які мають значення для оборони країни; </w:t>
            </w:r>
          </w:p>
          <w:p w:rsidR="00876FB1" w:rsidRPr="00876FB1" w:rsidRDefault="00876FB1" w:rsidP="00876FB1">
            <w:pPr>
              <w:pStyle w:val="a3"/>
              <w:autoSpaceDE w:val="0"/>
              <w:autoSpaceDN w:val="0"/>
              <w:adjustRightInd w:val="0"/>
              <w:spacing w:line="360" w:lineRule="auto"/>
              <w:ind w:left="20"/>
              <w:jc w:val="both"/>
            </w:pPr>
            <w:r>
              <w:t xml:space="preserve">     </w:t>
            </w:r>
            <w:r w:rsidRPr="00876FB1">
              <w:t xml:space="preserve">2) у сфері економіки, науки і техніки: </w:t>
            </w:r>
          </w:p>
          <w:p w:rsidR="00876FB1" w:rsidRPr="00876FB1" w:rsidRDefault="00876FB1" w:rsidP="00876FB1">
            <w:pPr>
              <w:pStyle w:val="a3"/>
              <w:autoSpaceDE w:val="0"/>
              <w:autoSpaceDN w:val="0"/>
              <w:adjustRightInd w:val="0"/>
              <w:spacing w:line="360" w:lineRule="auto"/>
              <w:ind w:left="20"/>
              <w:jc w:val="both"/>
            </w:pPr>
            <w:r w:rsidRPr="00876FB1">
              <w:t xml:space="preserve">     про зміст мобілізаційних планів державних органів та органів місцевого самоврядування, мобілізаційні потужності, заходи мобілізаційної підготовки і мобілізації та обсяги їх фінансування, запаси та обсяги  постачання стратегічних видів сировини і матеріалів, тощо</w:t>
            </w:r>
          </w:p>
          <w:p w:rsidR="00876FB1" w:rsidRPr="00876FB1" w:rsidRDefault="00876FB1" w:rsidP="00876FB1">
            <w:pPr>
              <w:pStyle w:val="a3"/>
              <w:autoSpaceDE w:val="0"/>
              <w:autoSpaceDN w:val="0"/>
              <w:adjustRightInd w:val="0"/>
              <w:spacing w:line="360" w:lineRule="auto"/>
              <w:ind w:left="20"/>
              <w:jc w:val="both"/>
            </w:pPr>
            <w:r w:rsidRPr="00876FB1">
              <w:t xml:space="preserve">     про використання транспорту, зв'язку, потужностей інших галузей та об'єктів інфраструктури держави в інтересах забезпечення її безпеки; </w:t>
            </w:r>
          </w:p>
          <w:p w:rsidR="00876FB1" w:rsidRPr="00876FB1" w:rsidRDefault="00876FB1" w:rsidP="00876FB1">
            <w:pPr>
              <w:pStyle w:val="a3"/>
              <w:autoSpaceDE w:val="0"/>
              <w:autoSpaceDN w:val="0"/>
              <w:adjustRightInd w:val="0"/>
              <w:spacing w:line="360" w:lineRule="auto"/>
              <w:ind w:left="20"/>
              <w:jc w:val="both"/>
            </w:pPr>
            <w:r w:rsidRPr="00876FB1">
              <w:t xml:space="preserve">     про плани, зміст, обсяг, фінансування та виконання державного оборонного  замовлення;  </w:t>
            </w:r>
          </w:p>
          <w:p w:rsidR="00876FB1" w:rsidRPr="00876FB1" w:rsidRDefault="00876FB1" w:rsidP="00876FB1">
            <w:pPr>
              <w:pStyle w:val="a3"/>
              <w:autoSpaceDE w:val="0"/>
              <w:autoSpaceDN w:val="0"/>
              <w:adjustRightInd w:val="0"/>
              <w:spacing w:line="360" w:lineRule="auto"/>
              <w:ind w:left="20"/>
              <w:jc w:val="both"/>
            </w:pPr>
            <w:r w:rsidRPr="00876FB1">
              <w:t xml:space="preserve">     про плани, обсяги та інші найважливіші характеристики добування, виробництва та реалізації окремих стратегічних видів сировини і </w:t>
            </w:r>
            <w:r w:rsidRPr="00876FB1">
              <w:lastRenderedPageBreak/>
              <w:t xml:space="preserve">продукції; </w:t>
            </w:r>
          </w:p>
          <w:p w:rsidR="00876FB1" w:rsidRPr="00876FB1" w:rsidRDefault="00876FB1" w:rsidP="00876FB1">
            <w:pPr>
              <w:pStyle w:val="a3"/>
              <w:autoSpaceDE w:val="0"/>
              <w:autoSpaceDN w:val="0"/>
              <w:adjustRightInd w:val="0"/>
              <w:spacing w:line="360" w:lineRule="auto"/>
              <w:ind w:left="20"/>
              <w:jc w:val="both"/>
            </w:pPr>
            <w:r w:rsidRPr="00876FB1">
              <w:t xml:space="preserve">     про наукові, науково-дослідні,  дослідно-конструкторські та проектні роботи, на базі яких можуть бути створені прогресивні технології, нові види виробництва, продукції та технологічних процесів, що мають важливе оборонне чи економічне значення або суттєво впливають на зовнішньоекономічну діяльність та національну безпеку України; </w:t>
            </w:r>
          </w:p>
          <w:p w:rsidR="00876FB1" w:rsidRDefault="00876FB1" w:rsidP="00876FB1">
            <w:pPr>
              <w:pStyle w:val="a3"/>
              <w:autoSpaceDE w:val="0"/>
              <w:autoSpaceDN w:val="0"/>
              <w:adjustRightInd w:val="0"/>
              <w:spacing w:line="360" w:lineRule="auto"/>
              <w:ind w:left="20"/>
              <w:jc w:val="both"/>
            </w:pPr>
            <w:r w:rsidRPr="00876FB1">
              <w:t xml:space="preserve">     3) у сфері зовнішніх відносин</w:t>
            </w:r>
            <w:r>
              <w:t xml:space="preserve">: </w:t>
            </w:r>
          </w:p>
          <w:p w:rsidR="00876FB1" w:rsidRPr="00876FB1" w:rsidRDefault="00876FB1" w:rsidP="00876FB1">
            <w:pPr>
              <w:pStyle w:val="a3"/>
              <w:autoSpaceDE w:val="0"/>
              <w:autoSpaceDN w:val="0"/>
              <w:adjustRightInd w:val="0"/>
              <w:spacing w:line="360" w:lineRule="auto"/>
              <w:ind w:left="20"/>
              <w:jc w:val="both"/>
            </w:pPr>
            <w:r w:rsidRPr="00876FB1">
              <w:t xml:space="preserve">     про директиви, плани, вказівки делегаціям і посадовим особам з питань зовнішньополітичної і зовнішньоекономічної діяльності України, спрямовані на забезпечення її національних інтересів і безпеки; </w:t>
            </w:r>
          </w:p>
          <w:p w:rsidR="00876FB1" w:rsidRPr="00876FB1" w:rsidRDefault="00876FB1" w:rsidP="00876FB1">
            <w:pPr>
              <w:pStyle w:val="a3"/>
              <w:autoSpaceDE w:val="0"/>
              <w:autoSpaceDN w:val="0"/>
              <w:adjustRightInd w:val="0"/>
              <w:spacing w:line="360" w:lineRule="auto"/>
              <w:ind w:left="20"/>
              <w:jc w:val="both"/>
            </w:pPr>
            <w:r w:rsidRPr="00876FB1">
              <w:t xml:space="preserve">     про військове, науково-технічне та інше співробітництво України з іноземними державами, якщо розголошення відомостей про це завдаватиме шкоди національній безпеці України; </w:t>
            </w:r>
          </w:p>
          <w:p w:rsidR="00876FB1" w:rsidRPr="00876FB1" w:rsidRDefault="00876FB1" w:rsidP="00876FB1">
            <w:pPr>
              <w:pStyle w:val="a3"/>
              <w:autoSpaceDE w:val="0"/>
              <w:autoSpaceDN w:val="0"/>
              <w:adjustRightInd w:val="0"/>
              <w:spacing w:line="360" w:lineRule="auto"/>
              <w:ind w:left="20"/>
              <w:jc w:val="both"/>
            </w:pPr>
            <w:r w:rsidRPr="00876FB1">
              <w:t xml:space="preserve">     про експорт та імпорт озброєння, військової і спеціальної техніки, окремих стратегічних видів сировини і продукції; </w:t>
            </w:r>
          </w:p>
          <w:p w:rsidR="00876FB1" w:rsidRDefault="00876FB1" w:rsidP="00876FB1">
            <w:pPr>
              <w:pStyle w:val="a3"/>
              <w:autoSpaceDE w:val="0"/>
              <w:autoSpaceDN w:val="0"/>
              <w:adjustRightInd w:val="0"/>
              <w:spacing w:line="360" w:lineRule="auto"/>
              <w:ind w:left="20"/>
              <w:jc w:val="both"/>
            </w:pPr>
            <w:r>
              <w:t xml:space="preserve">     </w:t>
            </w:r>
            <w:r w:rsidRPr="00876FB1">
              <w:t>4) у сфері державної безпеки та охорони правопорядку</w:t>
            </w:r>
            <w:r>
              <w:t xml:space="preserve">: </w:t>
            </w:r>
          </w:p>
          <w:p w:rsidR="00876FB1" w:rsidRPr="00876FB1" w:rsidRDefault="00876FB1" w:rsidP="00876FB1">
            <w:pPr>
              <w:pStyle w:val="a3"/>
              <w:autoSpaceDE w:val="0"/>
              <w:autoSpaceDN w:val="0"/>
              <w:adjustRightInd w:val="0"/>
              <w:spacing w:line="360" w:lineRule="auto"/>
              <w:ind w:left="20"/>
              <w:jc w:val="both"/>
            </w:pPr>
            <w:r w:rsidRPr="00876FB1">
              <w:t xml:space="preserve">     про особовий склад органів, що здійснюють оперативно-розшукову </w:t>
            </w:r>
            <w:r w:rsidRPr="00876FB1">
              <w:lastRenderedPageBreak/>
              <w:t xml:space="preserve">діяльність або розвідувальну чи </w:t>
            </w:r>
            <w:proofErr w:type="spellStart"/>
            <w:r w:rsidRPr="00876FB1">
              <w:t>контррозвідувальну</w:t>
            </w:r>
            <w:proofErr w:type="spellEnd"/>
            <w:r w:rsidRPr="00876FB1">
              <w:t>;</w:t>
            </w:r>
          </w:p>
          <w:p w:rsidR="00876FB1" w:rsidRPr="00876FB1" w:rsidRDefault="00876FB1" w:rsidP="00876FB1">
            <w:pPr>
              <w:pStyle w:val="a3"/>
              <w:autoSpaceDE w:val="0"/>
              <w:autoSpaceDN w:val="0"/>
              <w:adjustRightInd w:val="0"/>
              <w:spacing w:line="360" w:lineRule="auto"/>
              <w:ind w:left="20"/>
              <w:jc w:val="both"/>
            </w:pPr>
            <w:r w:rsidRPr="00876FB1">
              <w:t xml:space="preserve">   про склад і конкретних осіб, що є негласними штатними працівниками органів, які здійснюють оперативно-розшукову, розвідувальну і </w:t>
            </w:r>
            <w:proofErr w:type="spellStart"/>
            <w:r w:rsidRPr="00876FB1">
              <w:t>контррозвідувальну</w:t>
            </w:r>
            <w:proofErr w:type="spellEnd"/>
            <w:r w:rsidRPr="00876FB1">
              <w:t xml:space="preserve">  діяльність;  </w:t>
            </w:r>
          </w:p>
          <w:p w:rsidR="00876FB1" w:rsidRPr="00876FB1" w:rsidRDefault="00876FB1" w:rsidP="00876FB1">
            <w:pPr>
              <w:pStyle w:val="a3"/>
              <w:autoSpaceDE w:val="0"/>
              <w:autoSpaceDN w:val="0"/>
              <w:adjustRightInd w:val="0"/>
              <w:spacing w:line="360" w:lineRule="auto"/>
              <w:ind w:left="20"/>
              <w:jc w:val="both"/>
            </w:pPr>
            <w:r w:rsidRPr="00876FB1">
              <w:t xml:space="preserve">     про систему урядового та спеціального зв'язку; </w:t>
            </w:r>
          </w:p>
          <w:p w:rsidR="00876FB1" w:rsidRPr="00876FB1" w:rsidRDefault="00876FB1" w:rsidP="00876FB1">
            <w:pPr>
              <w:pStyle w:val="a3"/>
              <w:autoSpaceDE w:val="0"/>
              <w:autoSpaceDN w:val="0"/>
              <w:adjustRightInd w:val="0"/>
              <w:spacing w:line="360" w:lineRule="auto"/>
              <w:ind w:left="20"/>
              <w:jc w:val="both"/>
            </w:pPr>
            <w:r w:rsidRPr="00876FB1">
              <w:t xml:space="preserve">     про організацію режиму секретності в державних органах, органах місцевого самоврядування, на підприємствах, в установах і організаціях, державні програми, плани та інші заходи у сфері охорони державної таємниці; </w:t>
            </w:r>
          </w:p>
          <w:p w:rsidR="00876FB1" w:rsidRDefault="00876FB1" w:rsidP="00876FB1">
            <w:pPr>
              <w:pStyle w:val="a3"/>
              <w:autoSpaceDE w:val="0"/>
              <w:autoSpaceDN w:val="0"/>
              <w:adjustRightInd w:val="0"/>
              <w:spacing w:line="360" w:lineRule="auto"/>
              <w:ind w:left="20"/>
              <w:jc w:val="both"/>
            </w:pPr>
          </w:p>
          <w:p w:rsidR="00876FB1" w:rsidRPr="00876FB1" w:rsidRDefault="00876FB1" w:rsidP="00876FB1">
            <w:pPr>
              <w:pStyle w:val="a3"/>
              <w:autoSpaceDE w:val="0"/>
              <w:autoSpaceDN w:val="0"/>
              <w:adjustRightInd w:val="0"/>
              <w:spacing w:line="360" w:lineRule="auto"/>
              <w:ind w:left="20"/>
              <w:jc w:val="both"/>
            </w:pPr>
            <w:r w:rsidRPr="00876FB1">
              <w:rPr>
                <w:u w:val="single"/>
              </w:rPr>
              <w:t>Не відноситься до д</w:t>
            </w:r>
            <w:r>
              <w:rPr>
                <w:u w:val="single"/>
              </w:rPr>
              <w:t>ержавної</w:t>
            </w:r>
            <w:r w:rsidRPr="00876FB1">
              <w:rPr>
                <w:u w:val="single"/>
              </w:rPr>
              <w:t xml:space="preserve"> т</w:t>
            </w:r>
            <w:r>
              <w:rPr>
                <w:u w:val="single"/>
              </w:rPr>
              <w:t>аємниці</w:t>
            </w:r>
            <w:r w:rsidRPr="00876FB1">
              <w:rPr>
                <w:u w:val="single"/>
              </w:rPr>
              <w:t xml:space="preserve"> інформація</w:t>
            </w:r>
            <w:r w:rsidRPr="00876FB1">
              <w:t xml:space="preserve">: </w:t>
            </w:r>
          </w:p>
          <w:p w:rsidR="00876FB1" w:rsidRPr="00876FB1" w:rsidRDefault="00876FB1" w:rsidP="00876FB1">
            <w:pPr>
              <w:pStyle w:val="a3"/>
              <w:autoSpaceDE w:val="0"/>
              <w:autoSpaceDN w:val="0"/>
              <w:adjustRightInd w:val="0"/>
              <w:spacing w:line="360" w:lineRule="auto"/>
              <w:ind w:left="20"/>
              <w:jc w:val="both"/>
            </w:pPr>
            <w:r w:rsidRPr="00876FB1">
              <w:t xml:space="preserve">     про стан довкілля, про якість харчових продуктів і предметів побуту, про вплив товару (роботи, послуги) на життя та здоров’я людини;  </w:t>
            </w:r>
          </w:p>
          <w:p w:rsidR="00876FB1" w:rsidRPr="00876FB1" w:rsidRDefault="00876FB1" w:rsidP="00876FB1">
            <w:pPr>
              <w:pStyle w:val="a3"/>
              <w:autoSpaceDE w:val="0"/>
              <w:autoSpaceDN w:val="0"/>
              <w:adjustRightInd w:val="0"/>
              <w:spacing w:line="360" w:lineRule="auto"/>
              <w:ind w:left="20"/>
              <w:jc w:val="both"/>
            </w:pPr>
            <w:r w:rsidRPr="00876FB1">
              <w:t xml:space="preserve">   про аварії, катастрофи, небезпечні природні явища та інші надзвичайні події, які сталися або можуть статися і загрожують безпеці громадян; </w:t>
            </w:r>
          </w:p>
          <w:p w:rsidR="00876FB1" w:rsidRPr="00876FB1" w:rsidRDefault="00876FB1" w:rsidP="00876FB1">
            <w:pPr>
              <w:pStyle w:val="a3"/>
              <w:autoSpaceDE w:val="0"/>
              <w:autoSpaceDN w:val="0"/>
              <w:adjustRightInd w:val="0"/>
              <w:spacing w:line="360" w:lineRule="auto"/>
              <w:ind w:left="20"/>
              <w:jc w:val="both"/>
            </w:pPr>
            <w:r w:rsidRPr="00876FB1">
              <w:t xml:space="preserve">   про стан здоров'я населення, його життєвий рівень, включаючи харчування, одяг, житло, медичне  обслуговування та соціальне забезпечення, а також про соціально-</w:t>
            </w:r>
            <w:r w:rsidRPr="00876FB1">
              <w:lastRenderedPageBreak/>
              <w:t xml:space="preserve">демографічні показники, стан правопорядку, освіти і культури населення; </w:t>
            </w:r>
          </w:p>
          <w:p w:rsidR="00876FB1" w:rsidRPr="00876FB1" w:rsidRDefault="00876FB1" w:rsidP="00876FB1">
            <w:pPr>
              <w:pStyle w:val="a3"/>
              <w:autoSpaceDE w:val="0"/>
              <w:autoSpaceDN w:val="0"/>
              <w:adjustRightInd w:val="0"/>
              <w:spacing w:line="360" w:lineRule="auto"/>
              <w:ind w:left="20"/>
              <w:jc w:val="both"/>
            </w:pPr>
            <w:r w:rsidRPr="00876FB1">
              <w:t xml:space="preserve">   про факти порушень прав і свобод людини і громадянина; </w:t>
            </w:r>
          </w:p>
          <w:p w:rsidR="00876FB1" w:rsidRPr="00876FB1" w:rsidRDefault="00876FB1" w:rsidP="00876FB1">
            <w:pPr>
              <w:pStyle w:val="a3"/>
              <w:autoSpaceDE w:val="0"/>
              <w:autoSpaceDN w:val="0"/>
              <w:adjustRightInd w:val="0"/>
              <w:spacing w:line="360" w:lineRule="auto"/>
              <w:ind w:left="20"/>
              <w:jc w:val="both"/>
            </w:pPr>
            <w:r w:rsidRPr="00876FB1">
              <w:t xml:space="preserve">   про незаконні дії державних органів, органів місцевого самоврядування та їх посадових і службових осіб;</w:t>
            </w:r>
          </w:p>
          <w:p w:rsidR="00876FB1" w:rsidRDefault="00876FB1" w:rsidP="00876FB1">
            <w:pPr>
              <w:pStyle w:val="a3"/>
              <w:autoSpaceDE w:val="0"/>
              <w:autoSpaceDN w:val="0"/>
              <w:adjustRightInd w:val="0"/>
              <w:spacing w:line="360" w:lineRule="auto"/>
              <w:ind w:left="20"/>
              <w:jc w:val="both"/>
            </w:pPr>
            <w:r w:rsidRPr="00876FB1">
              <w:t xml:space="preserve">   інша інформація, доступ до якої відповідно до законів та міжн</w:t>
            </w:r>
            <w:r>
              <w:t>ародних</w:t>
            </w:r>
            <w:r w:rsidRPr="00876FB1">
              <w:t xml:space="preserve"> договорів, згода на обов’язковість яких надана ВРУ, не може бути обмежено.</w:t>
            </w:r>
          </w:p>
        </w:tc>
        <w:tc>
          <w:tcPr>
            <w:tcW w:w="3651" w:type="dxa"/>
          </w:tcPr>
          <w:p w:rsidR="00876FB1" w:rsidRDefault="00876FB1" w:rsidP="00232471">
            <w:pPr>
              <w:pStyle w:val="a3"/>
              <w:numPr>
                <w:ilvl w:val="0"/>
                <w:numId w:val="6"/>
              </w:numPr>
              <w:autoSpaceDE w:val="0"/>
              <w:autoSpaceDN w:val="0"/>
              <w:adjustRightInd w:val="0"/>
              <w:spacing w:line="360" w:lineRule="auto"/>
              <w:ind w:left="175" w:firstLine="0"/>
              <w:jc w:val="both"/>
            </w:pPr>
            <w:r>
              <w:lastRenderedPageBreak/>
              <w:t xml:space="preserve">Документи, тобто письмові, з певними реквізитами акти, що містять відомості, які становлять </w:t>
            </w:r>
            <w:proofErr w:type="spellStart"/>
            <w:r>
              <w:t>держ</w:t>
            </w:r>
            <w:proofErr w:type="spellEnd"/>
            <w:r>
              <w:t>. таємницю (схеми, кварти, накази, звіти, наукові висновки тощо)</w:t>
            </w:r>
          </w:p>
          <w:p w:rsidR="00876FB1" w:rsidRDefault="00876FB1" w:rsidP="00232471">
            <w:pPr>
              <w:pStyle w:val="a3"/>
              <w:numPr>
                <w:ilvl w:val="0"/>
                <w:numId w:val="6"/>
              </w:numPr>
              <w:autoSpaceDE w:val="0"/>
              <w:autoSpaceDN w:val="0"/>
              <w:adjustRightInd w:val="0"/>
              <w:spacing w:line="360" w:lineRule="auto"/>
              <w:ind w:left="175" w:firstLine="0"/>
              <w:jc w:val="both"/>
            </w:pPr>
            <w:r>
              <w:t>Інші матеріальні носії секретної інформації (диски, кінофільми тощо)</w:t>
            </w:r>
          </w:p>
          <w:p w:rsidR="00876FB1" w:rsidRDefault="00876FB1" w:rsidP="00232471">
            <w:pPr>
              <w:pStyle w:val="a3"/>
              <w:numPr>
                <w:ilvl w:val="0"/>
                <w:numId w:val="6"/>
              </w:numPr>
              <w:autoSpaceDE w:val="0"/>
              <w:autoSpaceDN w:val="0"/>
              <w:adjustRightInd w:val="0"/>
              <w:spacing w:line="360" w:lineRule="auto"/>
              <w:ind w:left="175" w:firstLine="0"/>
              <w:jc w:val="both"/>
            </w:pPr>
            <w:r>
              <w:t xml:space="preserve">Предмети, відомості про які є </w:t>
            </w:r>
            <w:proofErr w:type="spellStart"/>
            <w:r>
              <w:t>д.таємницею</w:t>
            </w:r>
            <w:proofErr w:type="spellEnd"/>
            <w:r>
              <w:t xml:space="preserve"> (нові види озброєння, прилади, медичні препарати тощо)</w:t>
            </w:r>
          </w:p>
        </w:tc>
      </w:tr>
      <w:tr w:rsidR="00876FB1" w:rsidTr="00825A92">
        <w:tc>
          <w:tcPr>
            <w:tcW w:w="1276" w:type="dxa"/>
          </w:tcPr>
          <w:p w:rsidR="00876FB1" w:rsidRDefault="00876FB1" w:rsidP="00391AEE">
            <w:pPr>
              <w:pStyle w:val="a3"/>
              <w:autoSpaceDE w:val="0"/>
              <w:autoSpaceDN w:val="0"/>
              <w:adjustRightInd w:val="0"/>
              <w:spacing w:line="360" w:lineRule="auto"/>
              <w:ind w:left="0"/>
              <w:jc w:val="both"/>
            </w:pPr>
            <w:r>
              <w:lastRenderedPageBreak/>
              <w:t>ОСЗ</w:t>
            </w:r>
          </w:p>
        </w:tc>
        <w:tc>
          <w:tcPr>
            <w:tcW w:w="4962" w:type="dxa"/>
            <w:gridSpan w:val="2"/>
          </w:tcPr>
          <w:p w:rsidR="00876FB1" w:rsidRDefault="00876FB1" w:rsidP="00825A92">
            <w:pPr>
              <w:pStyle w:val="a3"/>
              <w:autoSpaceDE w:val="0"/>
              <w:autoSpaceDN w:val="0"/>
              <w:adjustRightInd w:val="0"/>
              <w:spacing w:line="360" w:lineRule="auto"/>
              <w:ind w:left="0"/>
              <w:jc w:val="both"/>
            </w:pPr>
            <w:r>
              <w:t>Д → розголошення → дія/без, які призводять до того, що відомості, що містять д.т. стають надбанням сторонніх осіб. Під останніми слід розуміти осіб, яким ці відомості не повинні бути відомі. Дія → розголошення під час розмови, письмовим повідомленням, публікація через ЗМІ (друк. видання, телебачення, радіо), показ креслень, документів тощо.</w:t>
            </w:r>
          </w:p>
          <w:p w:rsidR="00876FB1" w:rsidRDefault="00876FB1" w:rsidP="00825A92">
            <w:pPr>
              <w:pStyle w:val="a3"/>
              <w:autoSpaceDE w:val="0"/>
              <w:autoSpaceDN w:val="0"/>
              <w:adjustRightInd w:val="0"/>
              <w:spacing w:line="360" w:lineRule="auto"/>
              <w:ind w:left="0"/>
              <w:jc w:val="both"/>
            </w:pPr>
            <w:r>
              <w:t xml:space="preserve">Бездіяльність → недотримання правил зберігання, використання, перевезення матеріалів, документів, коли </w:t>
            </w:r>
            <w:proofErr w:type="spellStart"/>
            <w:r>
              <w:t>ств</w:t>
            </w:r>
            <w:proofErr w:type="spellEnd"/>
            <w:r>
              <w:t xml:space="preserve">. </w:t>
            </w:r>
            <w:r w:rsidRPr="00825A92">
              <w:rPr>
                <w:u w:val="single"/>
              </w:rPr>
              <w:t>можливість</w:t>
            </w:r>
            <w:r>
              <w:t xml:space="preserve"> ознайомлення з відомостями сторонніх осіб.</w:t>
            </w:r>
          </w:p>
          <w:p w:rsidR="00876FB1" w:rsidRDefault="00876FB1" w:rsidP="00825A92">
            <w:pPr>
              <w:pStyle w:val="a3"/>
              <w:autoSpaceDE w:val="0"/>
              <w:autoSpaceDN w:val="0"/>
              <w:adjustRightInd w:val="0"/>
              <w:spacing w:line="360" w:lineRule="auto"/>
              <w:ind w:left="0"/>
              <w:jc w:val="both"/>
            </w:pPr>
            <w:r>
              <w:t>Формальний СЗ</w:t>
            </w:r>
          </w:p>
        </w:tc>
        <w:tc>
          <w:tcPr>
            <w:tcW w:w="3651" w:type="dxa"/>
          </w:tcPr>
          <w:p w:rsidR="00876FB1" w:rsidRDefault="00876FB1" w:rsidP="0059009F">
            <w:pPr>
              <w:pStyle w:val="a3"/>
              <w:autoSpaceDE w:val="0"/>
              <w:autoSpaceDN w:val="0"/>
              <w:adjustRightInd w:val="0"/>
              <w:spacing w:line="360" w:lineRule="auto"/>
              <w:ind w:left="0"/>
              <w:jc w:val="both"/>
            </w:pPr>
            <w:r>
              <w:t xml:space="preserve">Д → порушення встановленого законом порядку поводження з документами, мат. носіями або предметами. Дія/бездіяльність </w:t>
            </w:r>
          </w:p>
          <w:p w:rsidR="00876FB1" w:rsidRPr="00876FB1" w:rsidRDefault="00876FB1" w:rsidP="0059009F">
            <w:pPr>
              <w:pStyle w:val="a3"/>
              <w:autoSpaceDE w:val="0"/>
              <w:autoSpaceDN w:val="0"/>
              <w:adjustRightInd w:val="0"/>
              <w:spacing w:line="360" w:lineRule="auto"/>
              <w:ind w:left="0"/>
              <w:jc w:val="both"/>
            </w:pPr>
            <w:r w:rsidRPr="00876FB1">
              <w:t>Порушення проявляється тоді, коли документи були викрадені, випадково викинуті, десь забуті чи загублені тощо чи, навіть, залишення їх на столі в присутності сторонніх осіб чи без нагляду, залишення відчиненим сейфу…</w:t>
            </w:r>
          </w:p>
          <w:p w:rsidR="00876FB1" w:rsidRPr="00876FB1" w:rsidRDefault="00876FB1" w:rsidP="00391AEE">
            <w:pPr>
              <w:pStyle w:val="a3"/>
              <w:autoSpaceDE w:val="0"/>
              <w:autoSpaceDN w:val="0"/>
              <w:adjustRightInd w:val="0"/>
              <w:spacing w:line="360" w:lineRule="auto"/>
              <w:ind w:left="0"/>
              <w:jc w:val="both"/>
            </w:pPr>
          </w:p>
          <w:p w:rsidR="00876FB1" w:rsidRDefault="00876FB1" w:rsidP="00391AEE">
            <w:pPr>
              <w:pStyle w:val="a3"/>
              <w:autoSpaceDE w:val="0"/>
              <w:autoSpaceDN w:val="0"/>
              <w:adjustRightInd w:val="0"/>
              <w:spacing w:line="360" w:lineRule="auto"/>
              <w:ind w:left="0"/>
              <w:jc w:val="both"/>
            </w:pPr>
            <w:r>
              <w:t xml:space="preserve">СНН → втрата документа або предмета – вихід документів, предметів із володіння особи, </w:t>
            </w:r>
            <w:r>
              <w:lastRenderedPageBreak/>
              <w:t>якій вони були довірені, поза її волею</w:t>
            </w:r>
          </w:p>
          <w:p w:rsidR="00876FB1" w:rsidRDefault="00876FB1" w:rsidP="00391AEE">
            <w:pPr>
              <w:pStyle w:val="a3"/>
              <w:autoSpaceDE w:val="0"/>
              <w:autoSpaceDN w:val="0"/>
              <w:adjustRightInd w:val="0"/>
              <w:spacing w:line="360" w:lineRule="auto"/>
              <w:ind w:left="0"/>
              <w:jc w:val="both"/>
            </w:pPr>
            <w:r>
              <w:t>Якщо предмет злочину переданий, залишений за волею особи (умисно) → ст.. 328 КК</w:t>
            </w:r>
          </w:p>
          <w:p w:rsidR="00876FB1" w:rsidRDefault="00876FB1" w:rsidP="00391AEE">
            <w:pPr>
              <w:pStyle w:val="a3"/>
              <w:autoSpaceDE w:val="0"/>
              <w:autoSpaceDN w:val="0"/>
              <w:adjustRightInd w:val="0"/>
              <w:spacing w:line="360" w:lineRule="auto"/>
              <w:ind w:left="0"/>
              <w:jc w:val="both"/>
            </w:pPr>
            <w:r>
              <w:t>Тривалість часу, на який було втрачено предмет, документи значення не мають</w:t>
            </w:r>
          </w:p>
          <w:p w:rsidR="00876FB1" w:rsidRDefault="00876FB1" w:rsidP="00391AEE">
            <w:pPr>
              <w:pStyle w:val="a3"/>
              <w:autoSpaceDE w:val="0"/>
              <w:autoSpaceDN w:val="0"/>
              <w:adjustRightInd w:val="0"/>
              <w:spacing w:line="360" w:lineRule="auto"/>
              <w:ind w:left="0"/>
              <w:jc w:val="both"/>
            </w:pPr>
            <w:r>
              <w:t>ПЗ → між Д і СНН</w:t>
            </w:r>
          </w:p>
          <w:p w:rsidR="00876FB1" w:rsidRDefault="00876FB1" w:rsidP="0059009F">
            <w:pPr>
              <w:pStyle w:val="a3"/>
              <w:autoSpaceDE w:val="0"/>
              <w:autoSpaceDN w:val="0"/>
              <w:adjustRightInd w:val="0"/>
              <w:spacing w:line="360" w:lineRule="auto"/>
              <w:ind w:left="0"/>
              <w:jc w:val="both"/>
            </w:pPr>
            <w:r>
              <w:t xml:space="preserve">Закінчений СЗ – з моменту втрати, коли </w:t>
            </w:r>
            <w:proofErr w:type="spellStart"/>
            <w:r>
              <w:t>ств</w:t>
            </w:r>
            <w:proofErr w:type="spellEnd"/>
            <w:r>
              <w:t xml:space="preserve">. </w:t>
            </w:r>
            <w:r w:rsidRPr="0059009F">
              <w:rPr>
                <w:u w:val="single"/>
              </w:rPr>
              <w:t>реальна</w:t>
            </w:r>
            <w:r>
              <w:t xml:space="preserve"> можливість ознайомлення з такими документами сторонніх осіб. Якщо такої можливості не було – СЗ , передбачений ст.. 329, відсутній. Максимум – службова недбалість.</w:t>
            </w:r>
          </w:p>
        </w:tc>
      </w:tr>
      <w:tr w:rsidR="00876FB1" w:rsidTr="00825A92">
        <w:tc>
          <w:tcPr>
            <w:tcW w:w="1276" w:type="dxa"/>
          </w:tcPr>
          <w:p w:rsidR="00876FB1" w:rsidRDefault="00876FB1" w:rsidP="00391AEE">
            <w:pPr>
              <w:pStyle w:val="a3"/>
              <w:autoSpaceDE w:val="0"/>
              <w:autoSpaceDN w:val="0"/>
              <w:adjustRightInd w:val="0"/>
              <w:spacing w:line="360" w:lineRule="auto"/>
              <w:ind w:left="0"/>
              <w:jc w:val="both"/>
            </w:pPr>
            <w:r>
              <w:lastRenderedPageBreak/>
              <w:t>ССЗ</w:t>
            </w:r>
          </w:p>
        </w:tc>
        <w:tc>
          <w:tcPr>
            <w:tcW w:w="4962" w:type="dxa"/>
            <w:gridSpan w:val="2"/>
          </w:tcPr>
          <w:p w:rsidR="00876FB1" w:rsidRDefault="00876FB1" w:rsidP="00391AEE">
            <w:pPr>
              <w:pStyle w:val="a3"/>
              <w:autoSpaceDE w:val="0"/>
              <w:autoSpaceDN w:val="0"/>
              <w:adjustRightInd w:val="0"/>
              <w:spacing w:line="360" w:lineRule="auto"/>
              <w:ind w:left="0"/>
              <w:jc w:val="both"/>
            </w:pPr>
            <w:r>
              <w:t>Будь-яка форма вини</w:t>
            </w:r>
          </w:p>
          <w:p w:rsidR="00876FB1" w:rsidRDefault="00876FB1" w:rsidP="00391AEE">
            <w:pPr>
              <w:pStyle w:val="a3"/>
              <w:autoSpaceDE w:val="0"/>
              <w:autoSpaceDN w:val="0"/>
              <w:adjustRightInd w:val="0"/>
              <w:spacing w:line="360" w:lineRule="auto"/>
              <w:ind w:left="0"/>
              <w:jc w:val="both"/>
            </w:pPr>
            <w:r>
              <w:t>Важливо, щоб особа усвідомлювала, що розголошує д.т.</w:t>
            </w:r>
          </w:p>
          <w:p w:rsidR="00876FB1" w:rsidRDefault="00876FB1" w:rsidP="00876FB1">
            <w:pPr>
              <w:pStyle w:val="a3"/>
              <w:autoSpaceDE w:val="0"/>
              <w:autoSpaceDN w:val="0"/>
              <w:adjustRightInd w:val="0"/>
              <w:spacing w:line="360" w:lineRule="auto"/>
              <w:ind w:left="0"/>
              <w:jc w:val="both"/>
            </w:pPr>
            <w:r>
              <w:t xml:space="preserve">Мотиви на кваліфікацію не впливають, </w:t>
            </w:r>
            <w:r w:rsidRPr="001071A5">
              <w:rPr>
                <w:u w:val="single"/>
              </w:rPr>
              <w:t>але</w:t>
            </w:r>
            <w:r>
              <w:t xml:space="preserve"> не може бути умисно спрямоване на спричинення шкоди основам національної безпеки України (ст..111, 114)</w:t>
            </w:r>
          </w:p>
        </w:tc>
        <w:tc>
          <w:tcPr>
            <w:tcW w:w="3651" w:type="dxa"/>
          </w:tcPr>
          <w:p w:rsidR="00876FB1" w:rsidRDefault="00876FB1" w:rsidP="00391AEE">
            <w:pPr>
              <w:pStyle w:val="a3"/>
              <w:autoSpaceDE w:val="0"/>
              <w:autoSpaceDN w:val="0"/>
              <w:adjustRightInd w:val="0"/>
              <w:spacing w:line="360" w:lineRule="auto"/>
              <w:ind w:left="0"/>
              <w:jc w:val="both"/>
            </w:pPr>
            <w:r>
              <w:t>ЗФВ або необережність</w:t>
            </w:r>
          </w:p>
        </w:tc>
      </w:tr>
      <w:tr w:rsidR="00876FB1" w:rsidTr="00825A92">
        <w:tc>
          <w:tcPr>
            <w:tcW w:w="1276" w:type="dxa"/>
          </w:tcPr>
          <w:p w:rsidR="00876FB1" w:rsidRDefault="00876FB1" w:rsidP="00391AEE">
            <w:pPr>
              <w:pStyle w:val="a3"/>
              <w:autoSpaceDE w:val="0"/>
              <w:autoSpaceDN w:val="0"/>
              <w:adjustRightInd w:val="0"/>
              <w:spacing w:line="360" w:lineRule="auto"/>
              <w:ind w:left="0"/>
              <w:jc w:val="both"/>
            </w:pPr>
            <w:r>
              <w:t xml:space="preserve">Суб’єкт </w:t>
            </w:r>
          </w:p>
        </w:tc>
        <w:tc>
          <w:tcPr>
            <w:tcW w:w="4962" w:type="dxa"/>
            <w:gridSpan w:val="2"/>
          </w:tcPr>
          <w:p w:rsidR="00876FB1" w:rsidRDefault="00876FB1" w:rsidP="00876FB1">
            <w:pPr>
              <w:pStyle w:val="a3"/>
              <w:autoSpaceDE w:val="0"/>
              <w:autoSpaceDN w:val="0"/>
              <w:adjustRightInd w:val="0"/>
              <w:spacing w:line="360" w:lineRule="auto"/>
              <w:ind w:left="0"/>
              <w:jc w:val="both"/>
            </w:pPr>
            <w:r>
              <w:t xml:space="preserve">Спеціальний – особа, якій було довірено відомості, що становлять д.т. / стали відомі у зв’язку з виконанням службових обов’язків. </w:t>
            </w:r>
          </w:p>
        </w:tc>
        <w:tc>
          <w:tcPr>
            <w:tcW w:w="3651" w:type="dxa"/>
          </w:tcPr>
          <w:p w:rsidR="00876FB1" w:rsidRDefault="00876FB1" w:rsidP="00876FB1">
            <w:pPr>
              <w:pStyle w:val="a3"/>
              <w:autoSpaceDE w:val="0"/>
              <w:autoSpaceDN w:val="0"/>
              <w:adjustRightInd w:val="0"/>
              <w:spacing w:line="360" w:lineRule="auto"/>
              <w:ind w:left="0"/>
              <w:jc w:val="both"/>
            </w:pPr>
            <w:r>
              <w:t>Спеціальний – особа, якій було довірено відомості, що становлять д.т.</w:t>
            </w:r>
          </w:p>
        </w:tc>
      </w:tr>
      <w:tr w:rsidR="00876FB1" w:rsidTr="00825A92">
        <w:tc>
          <w:tcPr>
            <w:tcW w:w="1276" w:type="dxa"/>
          </w:tcPr>
          <w:p w:rsidR="00876FB1" w:rsidRDefault="00876FB1" w:rsidP="00391AEE">
            <w:pPr>
              <w:pStyle w:val="a3"/>
              <w:autoSpaceDE w:val="0"/>
              <w:autoSpaceDN w:val="0"/>
              <w:adjustRightInd w:val="0"/>
              <w:spacing w:line="360" w:lineRule="auto"/>
              <w:ind w:left="0"/>
              <w:jc w:val="both"/>
            </w:pPr>
            <w:r>
              <w:lastRenderedPageBreak/>
              <w:t>Кваліфікуючі ознаки</w:t>
            </w:r>
          </w:p>
        </w:tc>
        <w:tc>
          <w:tcPr>
            <w:tcW w:w="4962" w:type="dxa"/>
            <w:gridSpan w:val="2"/>
          </w:tcPr>
          <w:p w:rsidR="00876FB1" w:rsidRDefault="00876FB1" w:rsidP="00391AEE">
            <w:pPr>
              <w:pStyle w:val="a3"/>
              <w:autoSpaceDE w:val="0"/>
              <w:autoSpaceDN w:val="0"/>
              <w:adjustRightInd w:val="0"/>
              <w:spacing w:line="360" w:lineRule="auto"/>
              <w:ind w:left="0"/>
              <w:jc w:val="both"/>
            </w:pPr>
            <w:r>
              <w:t>Тяжкі наслідки – оціночне поняття (Н., «особливо важливо»</w:t>
            </w:r>
          </w:p>
        </w:tc>
        <w:tc>
          <w:tcPr>
            <w:tcW w:w="3651" w:type="dxa"/>
          </w:tcPr>
          <w:p w:rsidR="00876FB1" w:rsidRDefault="00876FB1" w:rsidP="00391AEE">
            <w:pPr>
              <w:pStyle w:val="a3"/>
              <w:autoSpaceDE w:val="0"/>
              <w:autoSpaceDN w:val="0"/>
              <w:adjustRightInd w:val="0"/>
              <w:spacing w:line="360" w:lineRule="auto"/>
              <w:ind w:left="0"/>
              <w:jc w:val="both"/>
            </w:pPr>
            <w:r>
              <w:t>Тяжкі наслідки – оціночне поняття</w:t>
            </w:r>
          </w:p>
        </w:tc>
      </w:tr>
    </w:tbl>
    <w:p w:rsidR="00391AEE" w:rsidRDefault="00391AEE" w:rsidP="00391AEE">
      <w:pPr>
        <w:pStyle w:val="a3"/>
        <w:autoSpaceDE w:val="0"/>
        <w:autoSpaceDN w:val="0"/>
        <w:adjustRightInd w:val="0"/>
        <w:spacing w:after="0" w:line="360" w:lineRule="auto"/>
        <w:jc w:val="both"/>
      </w:pPr>
    </w:p>
    <w:p w:rsidR="007174AA" w:rsidRPr="007174AA" w:rsidRDefault="007174AA" w:rsidP="007174AA">
      <w:pPr>
        <w:pStyle w:val="rvps2"/>
        <w:shd w:val="clear" w:color="auto" w:fill="FFFFFF"/>
        <w:spacing w:before="0" w:beforeAutospacing="0" w:after="0" w:afterAutospacing="0"/>
        <w:ind w:firstLine="311"/>
        <w:jc w:val="both"/>
        <w:textAlignment w:val="baseline"/>
        <w:rPr>
          <w:b/>
          <w:color w:val="000000"/>
          <w:sz w:val="28"/>
          <w:szCs w:val="28"/>
        </w:rPr>
      </w:pPr>
      <w:r w:rsidRPr="007174AA">
        <w:rPr>
          <w:rStyle w:val="rvts9"/>
          <w:b/>
          <w:bCs/>
          <w:color w:val="000000"/>
          <w:sz w:val="28"/>
          <w:szCs w:val="28"/>
          <w:bdr w:val="none" w:sz="0" w:space="0" w:color="auto" w:frame="1"/>
        </w:rPr>
        <w:t>Стаття 330.</w:t>
      </w:r>
      <w:r w:rsidRPr="007174AA">
        <w:rPr>
          <w:rStyle w:val="apple-converted-space"/>
          <w:b/>
          <w:color w:val="000000"/>
          <w:sz w:val="28"/>
          <w:szCs w:val="28"/>
        </w:rPr>
        <w:t> </w:t>
      </w:r>
      <w:r w:rsidRPr="007174AA">
        <w:rPr>
          <w:b/>
          <w:color w:val="000000"/>
          <w:sz w:val="28"/>
          <w:szCs w:val="28"/>
        </w:rPr>
        <w:t>Передача або збирання відомостей, що становлять службову інформацію, зібрану у процесі оперативно-розшукової, контррозвідувальної діяльності, у сфері оборони країни</w:t>
      </w:r>
    </w:p>
    <w:p w:rsidR="00E92A70" w:rsidRDefault="00E92A70" w:rsidP="00E92A70">
      <w:pPr>
        <w:pStyle w:val="a3"/>
        <w:autoSpaceDE w:val="0"/>
        <w:autoSpaceDN w:val="0"/>
        <w:adjustRightInd w:val="0"/>
        <w:spacing w:after="0" w:line="360" w:lineRule="auto"/>
        <w:jc w:val="both"/>
      </w:pPr>
      <w:bookmarkStart w:id="0" w:name="n2301"/>
      <w:bookmarkEnd w:id="0"/>
    </w:p>
    <w:p w:rsidR="002A3ED9" w:rsidRPr="007174AA" w:rsidRDefault="002A3ED9" w:rsidP="002A3ED9">
      <w:pPr>
        <w:pStyle w:val="a3"/>
        <w:autoSpaceDE w:val="0"/>
        <w:autoSpaceDN w:val="0"/>
        <w:adjustRightInd w:val="0"/>
        <w:spacing w:after="0" w:line="360" w:lineRule="auto"/>
        <w:ind w:left="0" w:firstLine="720"/>
        <w:jc w:val="both"/>
      </w:pPr>
      <w:r>
        <w:t>Так, 27.03.2014 р. був прийнятий Закон України «Про внесення змін до деяких законодавчих актів України у зв’язку з прийняттям Закону України «Про інформацію» та Закону України «Про доступ до публічн</w:t>
      </w:r>
      <w:r w:rsidR="00004295">
        <w:t>ої інформації»</w:t>
      </w:r>
      <w:r>
        <w:t>. Згідно з цим Законом у ст. 330 КК України у назві слова «конфіденційну інформацію, яка знаходиться у володінні держави» замінено словами «службову інформацію, зібрану у процесі оперативно-розшукової, контррозвідувальної діяльності, у сфері оборони країни»; в абзаці першому частини першої слова «економічних, науково-технічних або інших відомостей, що становлять конфіденційну інформацію, яка знаходиться у володінні держави» замінено словами «відомостей, що становлять службову інформацію, зібрану у процесі оперативно-розшукової, контррозвідувальної діяльності, у сфері оборони країни».</w:t>
      </w:r>
    </w:p>
    <w:p w:rsidR="002A3ED9" w:rsidRDefault="002A3ED9" w:rsidP="007174AA">
      <w:pPr>
        <w:pStyle w:val="a3"/>
        <w:autoSpaceDE w:val="0"/>
        <w:autoSpaceDN w:val="0"/>
        <w:adjustRightInd w:val="0"/>
        <w:spacing w:after="0" w:line="360" w:lineRule="auto"/>
        <w:jc w:val="both"/>
        <w:rPr>
          <w:b/>
          <w:u w:val="single"/>
        </w:rPr>
      </w:pPr>
    </w:p>
    <w:p w:rsidR="002A3ED9" w:rsidRDefault="007174AA" w:rsidP="00004295">
      <w:pPr>
        <w:pStyle w:val="a3"/>
        <w:autoSpaceDE w:val="0"/>
        <w:autoSpaceDN w:val="0"/>
        <w:adjustRightInd w:val="0"/>
        <w:spacing w:after="0" w:line="360" w:lineRule="auto"/>
        <w:ind w:left="0" w:firstLine="720"/>
        <w:jc w:val="both"/>
      </w:pPr>
      <w:r w:rsidRPr="007174AA">
        <w:rPr>
          <w:b/>
          <w:u w:val="single"/>
        </w:rPr>
        <w:t>Предмет</w:t>
      </w:r>
      <w:r>
        <w:t xml:space="preserve"> – </w:t>
      </w:r>
      <w:r w:rsidRPr="007174AA">
        <w:rPr>
          <w:color w:val="000000"/>
        </w:rPr>
        <w:t>відомост</w:t>
      </w:r>
      <w:r>
        <w:rPr>
          <w:color w:val="000000"/>
        </w:rPr>
        <w:t>і</w:t>
      </w:r>
      <w:r w:rsidRPr="007174AA">
        <w:rPr>
          <w:color w:val="000000"/>
        </w:rPr>
        <w:t>, що становлять службову інформацію, зібрану у процесі оперативно-розшукової, контррозвідувальної діяльності, у сфері оборони країни</w:t>
      </w:r>
      <w:r w:rsidR="002A3ED9">
        <w:t>.</w:t>
      </w:r>
    </w:p>
    <w:p w:rsidR="002A3ED9" w:rsidRDefault="002A3ED9" w:rsidP="002A3ED9">
      <w:pPr>
        <w:pStyle w:val="a3"/>
        <w:autoSpaceDE w:val="0"/>
        <w:autoSpaceDN w:val="0"/>
        <w:adjustRightInd w:val="0"/>
        <w:spacing w:after="0" w:line="360" w:lineRule="auto"/>
        <w:ind w:left="0" w:firstLine="720"/>
        <w:jc w:val="both"/>
      </w:pPr>
      <w:r>
        <w:t xml:space="preserve">Відповідно до ст. 9 Закону України «Про доступ до публічної інформації» до службової може належати така інформація: </w:t>
      </w:r>
    </w:p>
    <w:p w:rsidR="002A3ED9" w:rsidRDefault="002A3ED9" w:rsidP="002A3ED9">
      <w:pPr>
        <w:pStyle w:val="a3"/>
        <w:autoSpaceDE w:val="0"/>
        <w:autoSpaceDN w:val="0"/>
        <w:adjustRightInd w:val="0"/>
        <w:spacing w:after="0" w:line="360" w:lineRule="auto"/>
        <w:ind w:left="0" w:firstLine="720"/>
        <w:jc w:val="both"/>
      </w:pPr>
      <w:r>
        <w:t xml:space="preserve">1) що міститься в документах суб’єктів владних повноважень, які становлять внутрівідомчу службову кореспонденцію, доповідні записки, рекомендації, якщо вони пов’язані з розробкою напряму діяльності установи або здійсненням контрольних, наглядових функцій органами державної влади, процесом прийняття рішень і передують публічному обговоренню та/або прийняттю рішень; </w:t>
      </w:r>
    </w:p>
    <w:p w:rsidR="002A3ED9" w:rsidRDefault="002A3ED9" w:rsidP="002A3ED9">
      <w:pPr>
        <w:pStyle w:val="a3"/>
        <w:autoSpaceDE w:val="0"/>
        <w:autoSpaceDN w:val="0"/>
        <w:adjustRightInd w:val="0"/>
        <w:spacing w:after="0" w:line="360" w:lineRule="auto"/>
        <w:ind w:left="0" w:firstLine="720"/>
        <w:jc w:val="both"/>
      </w:pPr>
      <w:r>
        <w:t xml:space="preserve">2) зібрана в процесі оперативно-розшукової, контррозвідувальної діяльності, у сфері оборони країни, яку не віднесено до державної таємниці. </w:t>
      </w:r>
    </w:p>
    <w:p w:rsidR="002A3ED9" w:rsidRDefault="002A3ED9" w:rsidP="002A3ED9">
      <w:pPr>
        <w:pStyle w:val="a3"/>
        <w:autoSpaceDE w:val="0"/>
        <w:autoSpaceDN w:val="0"/>
        <w:adjustRightInd w:val="0"/>
        <w:spacing w:after="0" w:line="360" w:lineRule="auto"/>
        <w:ind w:left="0" w:firstLine="720"/>
        <w:jc w:val="both"/>
      </w:pPr>
      <w:r>
        <w:lastRenderedPageBreak/>
        <w:t xml:space="preserve">Зауважимо, що предметом злочину, передбаченого ст. 330 КК України, визнається тільки та службова інформація, яка віднесена до </w:t>
      </w:r>
      <w:r w:rsidRPr="002A3ED9">
        <w:rPr>
          <w:u w:val="single"/>
        </w:rPr>
        <w:t>другої</w:t>
      </w:r>
      <w:r>
        <w:t xml:space="preserve"> категорії, тобто інформація зібрана у процесі, по-перше, оперативно-розшукової діяльності; по-друге, контррозвідувальної діяльності; а також, по-третє, інформація у сфері оборони.</w:t>
      </w:r>
    </w:p>
    <w:p w:rsidR="002A3ED9" w:rsidRDefault="002A3ED9" w:rsidP="002A3ED9">
      <w:pPr>
        <w:pStyle w:val="a3"/>
        <w:autoSpaceDE w:val="0"/>
        <w:autoSpaceDN w:val="0"/>
        <w:adjustRightInd w:val="0"/>
        <w:spacing w:after="0" w:line="360" w:lineRule="auto"/>
        <w:ind w:left="0" w:firstLine="720"/>
        <w:jc w:val="both"/>
      </w:pPr>
      <w:r>
        <w:t xml:space="preserve">Згідно зі ст. 2 Закону України «Про оперативно-розшукову діяльність», оперативно-розшукова діяльність – це система гласних і негласних пошукових, розвідувальних та </w:t>
      </w:r>
      <w:proofErr w:type="spellStart"/>
      <w:r>
        <w:t>контррозвідувальних</w:t>
      </w:r>
      <w:proofErr w:type="spellEnd"/>
      <w:r>
        <w:t xml:space="preserve"> заходів, що здійснюються із застосуванням оперативних та оперативно-технічних засобів. </w:t>
      </w:r>
    </w:p>
    <w:p w:rsidR="002A3ED9" w:rsidRDefault="002A3ED9" w:rsidP="002A3ED9">
      <w:pPr>
        <w:pStyle w:val="a3"/>
        <w:autoSpaceDE w:val="0"/>
        <w:autoSpaceDN w:val="0"/>
        <w:adjustRightInd w:val="0"/>
        <w:spacing w:after="0" w:line="360" w:lineRule="auto"/>
        <w:ind w:left="0" w:firstLine="720"/>
        <w:jc w:val="both"/>
      </w:pPr>
      <w:r>
        <w:t xml:space="preserve">Отже, </w:t>
      </w:r>
      <w:r w:rsidRPr="002A3ED9">
        <w:rPr>
          <w:u w:val="single"/>
        </w:rPr>
        <w:t>інформацією, зібраною у процесі оперативно-розшукової діяльності</w:t>
      </w:r>
      <w:r>
        <w:t xml:space="preserve">, можна вважати інформацію, зібрану у процесі пошуку і фіксації фактичних даних про протиправні діяння окремих осіб та груп, відповідальність за які передбачена Кримінальним кодексом України, розвідувально-підривну діяльність спеціальних служб іноземних держав та організацій із метою припинення правопорушень та в інтересах кримінального судочинства, а також отримання інформації в інтересах безпеки громадян, суспільства і держави. </w:t>
      </w:r>
    </w:p>
    <w:p w:rsidR="002A3ED9" w:rsidRPr="002A3ED9" w:rsidRDefault="002A3ED9" w:rsidP="002A3ED9">
      <w:pPr>
        <w:pStyle w:val="HTML"/>
        <w:shd w:val="clear" w:color="auto" w:fill="FFFFFF"/>
        <w:spacing w:line="360" w:lineRule="auto"/>
        <w:ind w:firstLine="709"/>
        <w:jc w:val="both"/>
        <w:textAlignment w:val="baseline"/>
        <w:rPr>
          <w:rFonts w:ascii="Times New Roman" w:eastAsiaTheme="minorHAnsi" w:hAnsi="Times New Roman" w:cs="Times New Roman"/>
          <w:spacing w:val="-6"/>
          <w:sz w:val="28"/>
          <w:szCs w:val="28"/>
          <w:lang w:eastAsia="en-US"/>
        </w:rPr>
      </w:pPr>
      <w:r w:rsidRPr="002A3ED9">
        <w:rPr>
          <w:rFonts w:ascii="Times New Roman" w:eastAsiaTheme="minorHAnsi" w:hAnsi="Times New Roman" w:cs="Times New Roman"/>
          <w:spacing w:val="-6"/>
          <w:sz w:val="28"/>
          <w:szCs w:val="28"/>
          <w:lang w:eastAsia="en-US"/>
        </w:rPr>
        <w:t xml:space="preserve">Згідно зі ст. 1 Закону України «Про </w:t>
      </w:r>
      <w:proofErr w:type="spellStart"/>
      <w:r w:rsidRPr="002A3ED9">
        <w:rPr>
          <w:rFonts w:ascii="Times New Roman" w:eastAsiaTheme="minorHAnsi" w:hAnsi="Times New Roman" w:cs="Times New Roman"/>
          <w:spacing w:val="-6"/>
          <w:sz w:val="28"/>
          <w:szCs w:val="28"/>
          <w:lang w:eastAsia="en-US"/>
        </w:rPr>
        <w:t>контррозвідувальну</w:t>
      </w:r>
      <w:proofErr w:type="spellEnd"/>
      <w:r w:rsidRPr="002A3ED9">
        <w:rPr>
          <w:rFonts w:ascii="Times New Roman" w:eastAsiaTheme="minorHAnsi" w:hAnsi="Times New Roman" w:cs="Times New Roman"/>
          <w:spacing w:val="-6"/>
          <w:sz w:val="28"/>
          <w:szCs w:val="28"/>
          <w:lang w:eastAsia="en-US"/>
        </w:rPr>
        <w:t xml:space="preserve"> діяльність», </w:t>
      </w:r>
      <w:proofErr w:type="spellStart"/>
      <w:r w:rsidRPr="002A3ED9">
        <w:rPr>
          <w:rFonts w:ascii="Times New Roman" w:eastAsiaTheme="minorHAnsi" w:hAnsi="Times New Roman" w:cs="Times New Roman"/>
          <w:spacing w:val="-6"/>
          <w:sz w:val="28"/>
          <w:szCs w:val="28"/>
          <w:lang w:eastAsia="en-US"/>
        </w:rPr>
        <w:t>контррозвідувальна</w:t>
      </w:r>
      <w:proofErr w:type="spellEnd"/>
      <w:r w:rsidRPr="002A3ED9">
        <w:rPr>
          <w:rFonts w:ascii="Times New Roman" w:eastAsiaTheme="minorHAnsi" w:hAnsi="Times New Roman" w:cs="Times New Roman"/>
          <w:spacing w:val="-6"/>
          <w:sz w:val="28"/>
          <w:szCs w:val="28"/>
          <w:lang w:eastAsia="en-US"/>
        </w:rPr>
        <w:t xml:space="preserve"> діяльність – це спеціальний вид діяльності у сфері забезпечення державної безпеки, яка здійснюється з використанням системи</w:t>
      </w:r>
      <w:r>
        <w:rPr>
          <w:rFonts w:ascii="Times New Roman" w:eastAsiaTheme="minorHAnsi" w:hAnsi="Times New Roman" w:cs="Times New Roman"/>
          <w:spacing w:val="-6"/>
          <w:sz w:val="28"/>
          <w:szCs w:val="28"/>
          <w:lang w:eastAsia="en-US"/>
        </w:rPr>
        <w:t xml:space="preserve"> </w:t>
      </w:r>
      <w:proofErr w:type="spellStart"/>
      <w:r>
        <w:rPr>
          <w:rFonts w:ascii="Times New Roman" w:eastAsiaTheme="minorHAnsi" w:hAnsi="Times New Roman" w:cs="Times New Roman"/>
          <w:spacing w:val="-6"/>
          <w:sz w:val="28"/>
          <w:szCs w:val="28"/>
          <w:lang w:eastAsia="en-US"/>
        </w:rPr>
        <w:t>контррозвідувальних</w:t>
      </w:r>
      <w:proofErr w:type="spellEnd"/>
      <w:r>
        <w:rPr>
          <w:rFonts w:ascii="Times New Roman" w:eastAsiaTheme="minorHAnsi" w:hAnsi="Times New Roman" w:cs="Times New Roman"/>
          <w:spacing w:val="-6"/>
          <w:sz w:val="28"/>
          <w:szCs w:val="28"/>
          <w:lang w:eastAsia="en-US"/>
        </w:rPr>
        <w:t xml:space="preserve">, </w:t>
      </w:r>
      <w:r w:rsidRPr="002A3ED9">
        <w:rPr>
          <w:rFonts w:ascii="Times New Roman" w:eastAsiaTheme="minorHAnsi" w:hAnsi="Times New Roman" w:cs="Times New Roman"/>
          <w:spacing w:val="-6"/>
          <w:sz w:val="28"/>
          <w:szCs w:val="28"/>
          <w:lang w:eastAsia="en-US"/>
        </w:rPr>
        <w:t xml:space="preserve">пошукових, режимних, </w:t>
      </w:r>
      <w:r>
        <w:rPr>
          <w:rFonts w:ascii="Times New Roman" w:eastAsiaTheme="minorHAnsi" w:hAnsi="Times New Roman" w:cs="Times New Roman"/>
          <w:spacing w:val="-6"/>
          <w:sz w:val="28"/>
          <w:szCs w:val="28"/>
          <w:lang w:eastAsia="en-US"/>
        </w:rPr>
        <w:t xml:space="preserve">адміністративно-правових заходів, спрямованих на </w:t>
      </w:r>
      <w:r w:rsidRPr="002A3ED9">
        <w:rPr>
          <w:rFonts w:ascii="Times New Roman" w:eastAsiaTheme="minorHAnsi" w:hAnsi="Times New Roman" w:cs="Times New Roman"/>
          <w:spacing w:val="-6"/>
          <w:sz w:val="28"/>
          <w:szCs w:val="28"/>
          <w:lang w:eastAsia="en-US"/>
        </w:rPr>
        <w:t xml:space="preserve">попередження, своєчасне виявлення і запобігання зовнішнім та внутрішнім загрозам </w:t>
      </w:r>
      <w:r>
        <w:rPr>
          <w:rFonts w:ascii="Times New Roman" w:eastAsiaTheme="minorHAnsi" w:hAnsi="Times New Roman" w:cs="Times New Roman"/>
          <w:spacing w:val="-6"/>
          <w:sz w:val="28"/>
          <w:szCs w:val="28"/>
          <w:lang w:eastAsia="en-US"/>
        </w:rPr>
        <w:t xml:space="preserve">безпеці України, розвідувальним, </w:t>
      </w:r>
      <w:r w:rsidRPr="002A3ED9">
        <w:rPr>
          <w:rFonts w:ascii="Times New Roman" w:eastAsiaTheme="minorHAnsi" w:hAnsi="Times New Roman" w:cs="Times New Roman"/>
          <w:spacing w:val="-6"/>
          <w:sz w:val="28"/>
          <w:szCs w:val="28"/>
          <w:lang w:eastAsia="en-US"/>
        </w:rPr>
        <w:t xml:space="preserve">терористичним </w:t>
      </w:r>
      <w:r>
        <w:rPr>
          <w:rFonts w:ascii="Times New Roman" w:eastAsiaTheme="minorHAnsi" w:hAnsi="Times New Roman" w:cs="Times New Roman"/>
          <w:spacing w:val="-6"/>
          <w:sz w:val="28"/>
          <w:szCs w:val="28"/>
          <w:lang w:eastAsia="en-US"/>
        </w:rPr>
        <w:t xml:space="preserve">та </w:t>
      </w:r>
      <w:r w:rsidRPr="002A3ED9">
        <w:rPr>
          <w:rFonts w:ascii="Times New Roman" w:eastAsiaTheme="minorHAnsi" w:hAnsi="Times New Roman" w:cs="Times New Roman"/>
          <w:spacing w:val="-6"/>
          <w:sz w:val="28"/>
          <w:szCs w:val="28"/>
          <w:lang w:eastAsia="en-US"/>
        </w:rPr>
        <w:t xml:space="preserve">іншим </w:t>
      </w:r>
      <w:r>
        <w:rPr>
          <w:rFonts w:ascii="Times New Roman" w:eastAsiaTheme="minorHAnsi" w:hAnsi="Times New Roman" w:cs="Times New Roman"/>
          <w:spacing w:val="-6"/>
          <w:sz w:val="28"/>
          <w:szCs w:val="28"/>
          <w:lang w:eastAsia="en-US"/>
        </w:rPr>
        <w:t xml:space="preserve">протиправним посяганням спеціальних служб іноземних </w:t>
      </w:r>
      <w:r w:rsidRPr="002A3ED9">
        <w:rPr>
          <w:rFonts w:ascii="Times New Roman" w:eastAsiaTheme="minorHAnsi" w:hAnsi="Times New Roman" w:cs="Times New Roman"/>
          <w:spacing w:val="-6"/>
          <w:sz w:val="28"/>
          <w:szCs w:val="28"/>
          <w:lang w:eastAsia="en-US"/>
        </w:rPr>
        <w:t>держав, а також організацій, окремих груп та осіб на інтереси України.</w:t>
      </w:r>
    </w:p>
    <w:p w:rsidR="000E32DA" w:rsidRDefault="002A3ED9" w:rsidP="002A3ED9">
      <w:pPr>
        <w:pStyle w:val="a3"/>
        <w:autoSpaceDE w:val="0"/>
        <w:autoSpaceDN w:val="0"/>
        <w:adjustRightInd w:val="0"/>
        <w:spacing w:after="0" w:line="360" w:lineRule="auto"/>
        <w:ind w:left="0" w:firstLine="709"/>
        <w:jc w:val="both"/>
      </w:pPr>
      <w:r w:rsidRPr="000E32DA">
        <w:rPr>
          <w:u w:val="single"/>
        </w:rPr>
        <w:t>Інформацією, зібраною в процесі контррозвідувальної діяльності</w:t>
      </w:r>
      <w:r>
        <w:t xml:space="preserve">, можна визнати інформацію, зібрану, по-перше, у процесі добування, аналітичної обробки та використання інформації, що містить ознаки або факти розвідувальної, терористичної та іншої діяльності спеціальних служб іноземних держав, а також організацій, окремих груп та осіб на шкоду державній безпеці України; по-друге, у процесі протидії розвідувальній, терористичній та іншій діяльності спеціальних служб іноземних держав, а також організацій, окремих груп та осіб на шкоду </w:t>
      </w:r>
      <w:r>
        <w:lastRenderedPageBreak/>
        <w:t xml:space="preserve">державній безпеці України; по-третє, у процесі розроблення і реалізації заходів щодо запобігання, усунення та нейтралізації загроз інтересам держави, суспільства та правам громадян. </w:t>
      </w:r>
    </w:p>
    <w:p w:rsidR="000E32DA" w:rsidRDefault="002A3ED9" w:rsidP="002A3ED9">
      <w:pPr>
        <w:pStyle w:val="a3"/>
        <w:autoSpaceDE w:val="0"/>
        <w:autoSpaceDN w:val="0"/>
        <w:adjustRightInd w:val="0"/>
        <w:spacing w:after="0" w:line="360" w:lineRule="auto"/>
        <w:ind w:left="0" w:firstLine="709"/>
        <w:jc w:val="both"/>
      </w:pPr>
      <w:r>
        <w:t xml:space="preserve">Згідно зі ст. 1 Закону України «Про оборону» під обороною України розуміється система політичних, економічних, соціальних, воєнних, наукових, науково-технічних, інформаційних, правових, організаційних, інших заходів держави щодо підготовки до збройного захисту та її захист у разі збройної агресії або збройного конфлікту. </w:t>
      </w:r>
    </w:p>
    <w:p w:rsidR="002A3ED9" w:rsidRDefault="002A3ED9" w:rsidP="002A3ED9">
      <w:pPr>
        <w:pStyle w:val="a3"/>
        <w:autoSpaceDE w:val="0"/>
        <w:autoSpaceDN w:val="0"/>
        <w:adjustRightInd w:val="0"/>
        <w:spacing w:after="0" w:line="360" w:lineRule="auto"/>
        <w:ind w:left="0" w:firstLine="709"/>
        <w:jc w:val="both"/>
      </w:pPr>
      <w:r>
        <w:t>При вирішенні питання щодо віднесення інформації до предмета злочину, передбаченого ст. 330 КК України, обов’язково слід звернути увагу на те, що ця інформація не повинна становити державну таємницю. У Законі України «Про державну таємницю» визначено, що до державної таємниці у порядку, встановленому цим Законом, належить, зокрема, інформація у сфері оборони та безпеки та охорони правопорядку.</w:t>
      </w:r>
    </w:p>
    <w:p w:rsidR="000E32DA" w:rsidRDefault="000E32DA" w:rsidP="002A3ED9">
      <w:pPr>
        <w:pStyle w:val="a3"/>
        <w:autoSpaceDE w:val="0"/>
        <w:autoSpaceDN w:val="0"/>
        <w:adjustRightInd w:val="0"/>
        <w:spacing w:after="0" w:line="360" w:lineRule="auto"/>
        <w:ind w:left="0" w:firstLine="709"/>
        <w:jc w:val="both"/>
        <w:rPr>
          <w:color w:val="000000"/>
        </w:rPr>
      </w:pPr>
      <w:r>
        <w:t>ОСЗ – Д – 1) п</w:t>
      </w:r>
      <w:r w:rsidRPr="007174AA">
        <w:rPr>
          <w:color w:val="000000"/>
        </w:rPr>
        <w:t xml:space="preserve">ередача </w:t>
      </w:r>
      <w:r>
        <w:rPr>
          <w:color w:val="000000"/>
        </w:rPr>
        <w:t xml:space="preserve">будь-яким способом (повідомлення по телефону, у листі, на електронному носії тощо) </w:t>
      </w:r>
    </w:p>
    <w:p w:rsidR="000E32DA" w:rsidRDefault="000E32DA" w:rsidP="002A3ED9">
      <w:pPr>
        <w:pStyle w:val="a3"/>
        <w:autoSpaceDE w:val="0"/>
        <w:autoSpaceDN w:val="0"/>
        <w:adjustRightInd w:val="0"/>
        <w:spacing w:after="0" w:line="360" w:lineRule="auto"/>
        <w:ind w:left="0" w:firstLine="709"/>
        <w:jc w:val="both"/>
        <w:rPr>
          <w:color w:val="000000"/>
        </w:rPr>
      </w:pPr>
      <w:r>
        <w:rPr>
          <w:color w:val="000000"/>
        </w:rPr>
        <w:t xml:space="preserve">2) </w:t>
      </w:r>
      <w:r w:rsidRPr="007174AA">
        <w:rPr>
          <w:color w:val="000000"/>
        </w:rPr>
        <w:t>збирання з метою передачі іноземним підприємствам, установам, організаціям або їх представникам відомостей</w:t>
      </w:r>
      <w:r>
        <w:rPr>
          <w:color w:val="000000"/>
        </w:rPr>
        <w:t xml:space="preserve">. </w:t>
      </w:r>
    </w:p>
    <w:p w:rsidR="000E32DA" w:rsidRDefault="000E32DA" w:rsidP="002A3ED9">
      <w:pPr>
        <w:pStyle w:val="a3"/>
        <w:autoSpaceDE w:val="0"/>
        <w:autoSpaceDN w:val="0"/>
        <w:adjustRightInd w:val="0"/>
        <w:spacing w:after="0" w:line="360" w:lineRule="auto"/>
        <w:ind w:left="0" w:firstLine="709"/>
        <w:jc w:val="both"/>
      </w:pPr>
      <w:r>
        <w:rPr>
          <w:color w:val="000000"/>
        </w:rPr>
        <w:t>Способи збирання – будь-які (викрадення, фотографування, підслуховування тощо).</w:t>
      </w:r>
    </w:p>
    <w:p w:rsidR="000E32DA" w:rsidRDefault="000E32DA" w:rsidP="002A3ED9">
      <w:pPr>
        <w:pStyle w:val="a3"/>
        <w:autoSpaceDE w:val="0"/>
        <w:autoSpaceDN w:val="0"/>
        <w:adjustRightInd w:val="0"/>
        <w:spacing w:after="0" w:line="360" w:lineRule="auto"/>
        <w:ind w:left="0" w:firstLine="709"/>
        <w:jc w:val="both"/>
      </w:pPr>
      <w:r>
        <w:t>Формальний СЗ</w:t>
      </w:r>
    </w:p>
    <w:p w:rsidR="000E32DA" w:rsidRDefault="000E32DA" w:rsidP="002A3ED9">
      <w:pPr>
        <w:pStyle w:val="a3"/>
        <w:autoSpaceDE w:val="0"/>
        <w:autoSpaceDN w:val="0"/>
        <w:adjustRightInd w:val="0"/>
        <w:spacing w:after="0" w:line="360" w:lineRule="auto"/>
        <w:ind w:left="0" w:firstLine="709"/>
        <w:jc w:val="both"/>
      </w:pPr>
      <w:r>
        <w:t>ССЗ – прямий умисел.</w:t>
      </w:r>
    </w:p>
    <w:p w:rsidR="000E32DA" w:rsidRDefault="000E32DA" w:rsidP="002A3ED9">
      <w:pPr>
        <w:pStyle w:val="a3"/>
        <w:autoSpaceDE w:val="0"/>
        <w:autoSpaceDN w:val="0"/>
        <w:adjustRightInd w:val="0"/>
        <w:spacing w:after="0" w:line="360" w:lineRule="auto"/>
        <w:ind w:left="0" w:firstLine="709"/>
        <w:jc w:val="both"/>
      </w:pPr>
      <w:r>
        <w:t xml:space="preserve">Має виключатися мета спричинення </w:t>
      </w:r>
      <w:r w:rsidR="003F0D6E">
        <w:t>шкод</w:t>
      </w:r>
      <w:r>
        <w:t>и національній безпеці України (щоб виключити ст. 111 та 114 КК)</w:t>
      </w:r>
    </w:p>
    <w:p w:rsidR="000E32DA" w:rsidRDefault="000E32DA" w:rsidP="002A3ED9">
      <w:pPr>
        <w:pStyle w:val="a3"/>
        <w:autoSpaceDE w:val="0"/>
        <w:autoSpaceDN w:val="0"/>
        <w:adjustRightInd w:val="0"/>
        <w:spacing w:after="0" w:line="360" w:lineRule="auto"/>
        <w:ind w:left="0" w:firstLine="709"/>
        <w:jc w:val="both"/>
      </w:pPr>
      <w:r>
        <w:t xml:space="preserve">Суб’єкт – спеціальний – </w:t>
      </w:r>
      <w:r w:rsidRPr="007174AA">
        <w:rPr>
          <w:color w:val="000000"/>
        </w:rPr>
        <w:t>особою, якій ці відомості були довірені або стали відомі у зв'язку з виконанням службових обов'язків</w:t>
      </w:r>
    </w:p>
    <w:sectPr w:rsidR="000E32DA" w:rsidSect="00F05D0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85293"/>
    <w:multiLevelType w:val="hybridMultilevel"/>
    <w:tmpl w:val="D83C1C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62C12F7"/>
    <w:multiLevelType w:val="hybridMultilevel"/>
    <w:tmpl w:val="6A5605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9596579"/>
    <w:multiLevelType w:val="hybridMultilevel"/>
    <w:tmpl w:val="7EAC010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B1027E6"/>
    <w:multiLevelType w:val="hybridMultilevel"/>
    <w:tmpl w:val="F4D40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DAA37D8"/>
    <w:multiLevelType w:val="hybridMultilevel"/>
    <w:tmpl w:val="41FA8834"/>
    <w:lvl w:ilvl="0" w:tplc="85AA3E7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4F7B67B6"/>
    <w:multiLevelType w:val="hybridMultilevel"/>
    <w:tmpl w:val="F4D40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9B4C7C"/>
    <w:rsid w:val="00004295"/>
    <w:rsid w:val="00095876"/>
    <w:rsid w:val="000B04C2"/>
    <w:rsid w:val="000E32DA"/>
    <w:rsid w:val="00103101"/>
    <w:rsid w:val="001071A5"/>
    <w:rsid w:val="00173689"/>
    <w:rsid w:val="001A4A5B"/>
    <w:rsid w:val="002200B5"/>
    <w:rsid w:val="00232471"/>
    <w:rsid w:val="002608E6"/>
    <w:rsid w:val="002A3ED9"/>
    <w:rsid w:val="002C7FCD"/>
    <w:rsid w:val="002E7BAC"/>
    <w:rsid w:val="00316141"/>
    <w:rsid w:val="00391AEE"/>
    <w:rsid w:val="00396D85"/>
    <w:rsid w:val="003A5CB9"/>
    <w:rsid w:val="003F0D6E"/>
    <w:rsid w:val="00507B5F"/>
    <w:rsid w:val="00533A0D"/>
    <w:rsid w:val="005511A8"/>
    <w:rsid w:val="00573BB0"/>
    <w:rsid w:val="0059009F"/>
    <w:rsid w:val="005D38C2"/>
    <w:rsid w:val="00622BD8"/>
    <w:rsid w:val="006565F1"/>
    <w:rsid w:val="006939B9"/>
    <w:rsid w:val="00710B30"/>
    <w:rsid w:val="007174AA"/>
    <w:rsid w:val="00746D94"/>
    <w:rsid w:val="00825A92"/>
    <w:rsid w:val="00876FB1"/>
    <w:rsid w:val="008F25BA"/>
    <w:rsid w:val="00980799"/>
    <w:rsid w:val="00983BE9"/>
    <w:rsid w:val="009B4C7C"/>
    <w:rsid w:val="009D7287"/>
    <w:rsid w:val="00A14D70"/>
    <w:rsid w:val="00A51C9D"/>
    <w:rsid w:val="00A833CC"/>
    <w:rsid w:val="00AD1063"/>
    <w:rsid w:val="00B006BC"/>
    <w:rsid w:val="00BC2C38"/>
    <w:rsid w:val="00C23BB1"/>
    <w:rsid w:val="00C52A38"/>
    <w:rsid w:val="00D8312F"/>
    <w:rsid w:val="00DC466F"/>
    <w:rsid w:val="00E5589B"/>
    <w:rsid w:val="00E92A70"/>
    <w:rsid w:val="00EA6BD4"/>
    <w:rsid w:val="00EC7502"/>
    <w:rsid w:val="00F05D0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6"/>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D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C7C"/>
    <w:pPr>
      <w:ind w:left="720"/>
      <w:contextualSpacing/>
    </w:pPr>
  </w:style>
  <w:style w:type="table" w:styleId="a4">
    <w:name w:val="Table Grid"/>
    <w:basedOn w:val="a1"/>
    <w:uiPriority w:val="59"/>
    <w:rsid w:val="00391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174AA"/>
    <w:pPr>
      <w:spacing w:before="100" w:beforeAutospacing="1" w:after="100" w:afterAutospacing="1" w:line="240" w:lineRule="auto"/>
    </w:pPr>
    <w:rPr>
      <w:rFonts w:eastAsia="Times New Roman"/>
      <w:spacing w:val="0"/>
      <w:sz w:val="24"/>
      <w:szCs w:val="24"/>
      <w:lang w:eastAsia="uk-UA"/>
    </w:rPr>
  </w:style>
  <w:style w:type="character" w:customStyle="1" w:styleId="rvts9">
    <w:name w:val="rvts9"/>
    <w:basedOn w:val="a0"/>
    <w:rsid w:val="007174AA"/>
  </w:style>
  <w:style w:type="character" w:customStyle="1" w:styleId="apple-converted-space">
    <w:name w:val="apple-converted-space"/>
    <w:basedOn w:val="a0"/>
    <w:rsid w:val="007174AA"/>
  </w:style>
  <w:style w:type="paragraph" w:styleId="HTML">
    <w:name w:val="HTML Preformatted"/>
    <w:basedOn w:val="a"/>
    <w:link w:val="HTML0"/>
    <w:uiPriority w:val="99"/>
    <w:semiHidden/>
    <w:unhideWhenUsed/>
    <w:rsid w:val="002A3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pacing w:val="0"/>
      <w:sz w:val="20"/>
      <w:szCs w:val="20"/>
      <w:lang w:eastAsia="uk-UA"/>
    </w:rPr>
  </w:style>
  <w:style w:type="character" w:customStyle="1" w:styleId="HTML0">
    <w:name w:val="Стандартный HTML Знак"/>
    <w:basedOn w:val="a0"/>
    <w:link w:val="HTML"/>
    <w:uiPriority w:val="99"/>
    <w:semiHidden/>
    <w:rsid w:val="002A3ED9"/>
    <w:rPr>
      <w:rFonts w:ascii="Courier New" w:eastAsia="Times New Roman" w:hAnsi="Courier New" w:cs="Courier New"/>
      <w:spacing w:val="0"/>
      <w:sz w:val="20"/>
      <w:szCs w:val="20"/>
      <w:lang w:eastAsia="uk-UA"/>
    </w:rPr>
  </w:style>
</w:styles>
</file>

<file path=word/webSettings.xml><?xml version="1.0" encoding="utf-8"?>
<w:webSettings xmlns:r="http://schemas.openxmlformats.org/officeDocument/2006/relationships" xmlns:w="http://schemas.openxmlformats.org/wordprocessingml/2006/main">
  <w:divs>
    <w:div w:id="705298577">
      <w:bodyDiv w:val="1"/>
      <w:marLeft w:val="0"/>
      <w:marRight w:val="0"/>
      <w:marTop w:val="0"/>
      <w:marBottom w:val="0"/>
      <w:divBdr>
        <w:top w:val="none" w:sz="0" w:space="0" w:color="auto"/>
        <w:left w:val="none" w:sz="0" w:space="0" w:color="auto"/>
        <w:bottom w:val="none" w:sz="0" w:space="0" w:color="auto"/>
        <w:right w:val="none" w:sz="0" w:space="0" w:color="auto"/>
      </w:divBdr>
    </w:div>
    <w:div w:id="138216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12</Pages>
  <Words>10566</Words>
  <Characters>6024</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8</cp:revision>
  <dcterms:created xsi:type="dcterms:W3CDTF">2015-05-03T19:40:00Z</dcterms:created>
  <dcterms:modified xsi:type="dcterms:W3CDTF">2020-03-23T07:52:00Z</dcterms:modified>
</cp:coreProperties>
</file>