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Питання до заліку з дисципліни «Міжнародне приватне право»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1. Предмет міжнародного приватного права.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3775F8">
        <w:rPr>
          <w:rFonts w:ascii="Times New Roman" w:hAnsi="Times New Roman" w:cs="Times New Roman"/>
          <w:sz w:val="24"/>
          <w:szCs w:val="24"/>
          <w:lang w:val="uk-UA"/>
        </w:rPr>
        <w:t>Колізійно</w:t>
      </w:r>
      <w:proofErr w:type="spellEnd"/>
      <w:r w:rsidRPr="003775F8">
        <w:rPr>
          <w:rFonts w:ascii="Times New Roman" w:hAnsi="Times New Roman" w:cs="Times New Roman"/>
          <w:sz w:val="24"/>
          <w:szCs w:val="24"/>
          <w:lang w:val="uk-UA"/>
        </w:rPr>
        <w:t>-правовий метод регулювання.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3. Матеріально-правовий метод регулювання.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4. Система МПП як г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>алузі права та навчальної дисци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пліни.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5. Співвідношенн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>я МПП з іншими галузями націона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льного права та міжнародним правом.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6. Розвиток науки МПП у країнах Європи.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7. Поняття та види джерел МПП.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8. Міжнародні договори як джерела МПП.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9. Багатосторонні та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 xml:space="preserve"> двосторонні договори про надан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ня правової допомоги.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10. Внутрішнє (національне) законодавство як джерело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МПП.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11. Значення кодифікації норм внутрішнього права в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галузі МПП, її види.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12. Сфера застосування та структура Закону України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“Про міжнародне приватне право”.1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13. Правовий звичай як джерело МПП.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 xml:space="preserve">14. Значення судової та арбітражної практики 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>і доктри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ни у регулюванні відносин МПП.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 xml:space="preserve">15. Концепція </w:t>
      </w:r>
      <w:proofErr w:type="spellStart"/>
      <w:r w:rsidRPr="003775F8">
        <w:rPr>
          <w:rFonts w:ascii="Times New Roman" w:hAnsi="Times New Roman" w:cs="Times New Roman"/>
          <w:sz w:val="24"/>
          <w:szCs w:val="24"/>
          <w:lang w:val="uk-UA"/>
        </w:rPr>
        <w:t>lex</w:t>
      </w:r>
      <w:proofErr w:type="spellEnd"/>
      <w:r w:rsidRPr="00377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775F8">
        <w:rPr>
          <w:rFonts w:ascii="Times New Roman" w:hAnsi="Times New Roman" w:cs="Times New Roman"/>
          <w:sz w:val="24"/>
          <w:szCs w:val="24"/>
          <w:lang w:val="uk-UA"/>
        </w:rPr>
        <w:t>mercato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>ria</w:t>
      </w:r>
      <w:proofErr w:type="spellEnd"/>
      <w:r w:rsidR="003775F8">
        <w:rPr>
          <w:rFonts w:ascii="Times New Roman" w:hAnsi="Times New Roman" w:cs="Times New Roman"/>
          <w:sz w:val="24"/>
          <w:szCs w:val="24"/>
          <w:lang w:val="uk-UA"/>
        </w:rPr>
        <w:t>, її вплив на судову та арбі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тражну практику.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16. Поняття та види уніфікації та гармонізації норм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міжнародного приватного права.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17. Поняття та структура колізійної норми.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18. Застосування пр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>ава держав із множинністю право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вих систем.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19. Загальна класифікація колізійних норм.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20. Основні формули п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>рикріплення. “Жорсткі” та “гнуч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кі” колізійні прив’язки.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21. Автономія волі сторін.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22. Конфлікт квалі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>фікацій. Вирішення проблеми кон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флікту кваліфікацій у національній доктрині МПП.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23. Поняття зворотного відсилання та відсилання до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права третьої країни.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24. Інститут “обходу закону” в МПП.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25. Правила встановл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>ення змісту норм іноземного пра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ва відповідно до Закону України “Про міжнародне приватне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право”.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6. Інститут публічного порядку в МПП.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27. Імперативні норми закону суду та закону третьої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держави.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28. Взаємність і реторсії.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lastRenderedPageBreak/>
        <w:t>29. Поняття “особистий закон фізичної особи” та сфера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його дії.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30. Колізійні аспекти подвійного громадянства та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 xml:space="preserve"> без</w:t>
      </w:r>
      <w:r w:rsidR="003775F8" w:rsidRPr="003775F8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громадянства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 xml:space="preserve"> фізичних осіб.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31. Особливості право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>вого статусу іммігрантів, біжен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ців та осіб, яким надано політичний притулок в МПП.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32. Особливості виз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>нання іноземця обмежено дієздат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ним та недієздатним.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33. Колізійні аспекти опіки та піклування.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34. Організаційно-правові форми діяльності іноземних юридичних осіб в Україні. Представництва та філії.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35. Основні проблеми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 xml:space="preserve"> правового статусу транснаціона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льних корпорацій в міжнародному приватному праві.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36. Міжнародні юридичні особи.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37. Особливості правового становища держави в міжнародному приватному праві.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38. Поняття “імуніте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>т держави” в МПП. Теорії абсолю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тного, функціонального та обмеженого імунітету, їх уплив на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формування національного за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>конодавства про імунітет інозем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них держав.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39. Правове становище власності України за кордоном.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40. Територіальний характер інтелектуальної власності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 xml:space="preserve">та особливості її регулювання в міжнародному </w:t>
      </w:r>
      <w:r w:rsidR="003775F8" w:rsidRPr="003775F8">
        <w:rPr>
          <w:rFonts w:ascii="Times New Roman" w:hAnsi="Times New Roman" w:cs="Times New Roman"/>
          <w:sz w:val="24"/>
          <w:szCs w:val="24"/>
          <w:lang w:val="uk-UA"/>
        </w:rPr>
        <w:t>приватному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управі.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41. Міжнародні морські перевезення. Конвенція ООН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про морське перевезення вантажів 1978 р.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42. Міжнародні залізничні перевезення. Угода про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міжнародні залізничні перевезення (КОТІФ) 1980 р.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 xml:space="preserve">43 Види позадоговірних зобов’язань, ускладнених </w:t>
      </w:r>
      <w:r w:rsidRPr="003775F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іноземним елементом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 xml:space="preserve">, та колізійні підходи до їх регулювання. 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 xml:space="preserve">44. Роль міжнародних угод у </w:t>
      </w:r>
      <w:proofErr w:type="spellStart"/>
      <w:r w:rsidRPr="003775F8">
        <w:rPr>
          <w:rFonts w:ascii="Times New Roman" w:hAnsi="Times New Roman" w:cs="Times New Roman"/>
          <w:sz w:val="24"/>
          <w:szCs w:val="24"/>
          <w:lang w:val="uk-UA"/>
        </w:rPr>
        <w:t>колізійно</w:t>
      </w:r>
      <w:proofErr w:type="spellEnd"/>
      <w:r w:rsidRPr="003775F8">
        <w:rPr>
          <w:rFonts w:ascii="Times New Roman" w:hAnsi="Times New Roman" w:cs="Times New Roman"/>
          <w:sz w:val="24"/>
          <w:szCs w:val="24"/>
          <w:lang w:val="uk-UA"/>
        </w:rPr>
        <w:t>-правовому регулюванні зобов’язань із завдання шкоди.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45. Представництво, довіреність та позовна давність у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міжнародному приватному праві.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46. Колізійне регулювання міжнародних трудових відносин.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 xml:space="preserve">47. Міжнародно-правове регулювання праці. Роль </w:t>
      </w:r>
      <w:r w:rsidR="00B73D85" w:rsidRPr="003775F8">
        <w:rPr>
          <w:rFonts w:ascii="Times New Roman" w:hAnsi="Times New Roman" w:cs="Times New Roman"/>
          <w:sz w:val="24"/>
          <w:szCs w:val="24"/>
          <w:lang w:val="uk-UA"/>
        </w:rPr>
        <w:t>конвенцій</w:t>
      </w:r>
      <w:bookmarkStart w:id="0" w:name="_GoBack"/>
      <w:bookmarkEnd w:id="0"/>
      <w:r w:rsidRPr="003775F8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Міжнародної організації праці (МОП).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48. Працевлаштування іноземців в Україні.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49.Колізійне регулювання правових наслідків шлюбу.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Форма вибору права до правових наслідків шлюбу.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50. Міжнародно-правове регулювання спадкових відносин. Спадкові права українських громадян за кордоном.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 xml:space="preserve"> 51. Процесуальна право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>здатність і дієздатність інозем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них осіб в Україні.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52. Судовий імунітет та його види. Джерела регулювання імунітету в трансграничних відносинах. 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53. Участь України в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міжнародних договорах щодо під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 xml:space="preserve">судності справ з </w:t>
      </w:r>
      <w:r w:rsidRPr="003775F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іноземним елементом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54 Міжнародна підсудність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у праві України та в праві зарубіжних країн.</w:t>
      </w:r>
    </w:p>
    <w:p w:rsidR="00AC2DD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55. Визнання та виконання рішень іноземних судів в</w:t>
      </w:r>
      <w:r w:rsidR="00377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75F8">
        <w:rPr>
          <w:rFonts w:ascii="Times New Roman" w:hAnsi="Times New Roman" w:cs="Times New Roman"/>
          <w:sz w:val="24"/>
          <w:szCs w:val="24"/>
          <w:lang w:val="uk-UA"/>
        </w:rPr>
        <w:t>Україні. Вручення судових документів за кордоном.</w:t>
      </w:r>
    </w:p>
    <w:p w:rsidR="0052394F" w:rsidRPr="003775F8" w:rsidRDefault="00AC2DDF" w:rsidP="00377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F8">
        <w:rPr>
          <w:rFonts w:ascii="Times New Roman" w:hAnsi="Times New Roman" w:cs="Times New Roman"/>
          <w:sz w:val="24"/>
          <w:szCs w:val="24"/>
          <w:lang w:val="uk-UA"/>
        </w:rPr>
        <w:t>56.Міжнародне приватне право в діяльності міжнародного комерційного арбітражу.</w:t>
      </w:r>
    </w:p>
    <w:sectPr w:rsidR="0052394F" w:rsidRPr="0037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14"/>
    <w:rsid w:val="003775F8"/>
    <w:rsid w:val="0052394F"/>
    <w:rsid w:val="00AC2DDF"/>
    <w:rsid w:val="00B73D85"/>
    <w:rsid w:val="00C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2020-03-28T14:07:00Z</dcterms:created>
  <dcterms:modified xsi:type="dcterms:W3CDTF">2020-03-28T14:20:00Z</dcterms:modified>
</cp:coreProperties>
</file>