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6B" w:rsidRPr="003D07E5" w:rsidRDefault="00FD206B" w:rsidP="00FD206B">
      <w:pPr>
        <w:spacing w:after="0" w:line="360" w:lineRule="auto"/>
        <w:jc w:val="center"/>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Поняття та види фінансових послуг. Поняття ринків фінансових послуг, їх правове регулювання</w:t>
      </w:r>
    </w:p>
    <w:p w:rsidR="008E52CD" w:rsidRPr="008E52CD" w:rsidRDefault="008E52CD" w:rsidP="008E52CD">
      <w:pPr>
        <w:spacing w:after="0" w:line="360" w:lineRule="auto"/>
        <w:ind w:firstLine="708"/>
        <w:jc w:val="both"/>
        <w:rPr>
          <w:rFonts w:ascii="Times New Roman" w:hAnsi="Times New Roman" w:cs="Times New Roman"/>
          <w:sz w:val="28"/>
          <w:szCs w:val="28"/>
        </w:rPr>
      </w:pPr>
      <w:r w:rsidRPr="008E52CD">
        <w:rPr>
          <w:rFonts w:ascii="Times New Roman" w:hAnsi="Times New Roman" w:cs="Times New Roman"/>
          <w:sz w:val="28"/>
          <w:szCs w:val="28"/>
          <w:lang w:val="uk-UA"/>
        </w:rPr>
        <w:t xml:space="preserve">На фінансовому ринку постійно відбуваються процеси акумуляції, розподілу та перерозподілу вільних фінансових ресурсів серед галузей економіки. </w:t>
      </w:r>
      <w:r w:rsidRPr="008E52CD">
        <w:rPr>
          <w:rFonts w:ascii="Times New Roman" w:hAnsi="Times New Roman" w:cs="Times New Roman"/>
          <w:sz w:val="28"/>
          <w:szCs w:val="28"/>
        </w:rPr>
        <w:t xml:space="preserve">Передача </w:t>
      </w:r>
      <w:proofErr w:type="spellStart"/>
      <w:r w:rsidRPr="008E52CD">
        <w:rPr>
          <w:rFonts w:ascii="Times New Roman" w:hAnsi="Times New Roman" w:cs="Times New Roman"/>
          <w:sz w:val="28"/>
          <w:szCs w:val="28"/>
        </w:rPr>
        <w:t>фінансових</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ресурсів</w:t>
      </w:r>
      <w:proofErr w:type="spellEnd"/>
      <w:r w:rsidRPr="008E52CD">
        <w:rPr>
          <w:rFonts w:ascii="Times New Roman" w:hAnsi="Times New Roman" w:cs="Times New Roman"/>
          <w:sz w:val="28"/>
          <w:szCs w:val="28"/>
        </w:rPr>
        <w:t xml:space="preserve"> </w:t>
      </w:r>
      <w:proofErr w:type="spellStart"/>
      <w:proofErr w:type="gramStart"/>
      <w:r w:rsidRPr="008E52CD">
        <w:rPr>
          <w:rFonts w:ascii="Times New Roman" w:hAnsi="Times New Roman" w:cs="Times New Roman"/>
          <w:sz w:val="28"/>
          <w:szCs w:val="28"/>
        </w:rPr>
        <w:t>в</w:t>
      </w:r>
      <w:proofErr w:type="gramEnd"/>
      <w:r w:rsidRPr="008E52CD">
        <w:rPr>
          <w:rFonts w:ascii="Times New Roman" w:hAnsi="Times New Roman" w:cs="Times New Roman"/>
          <w:sz w:val="28"/>
          <w:szCs w:val="28"/>
        </w:rPr>
        <w:t>ід</w:t>
      </w:r>
      <w:proofErr w:type="spellEnd"/>
      <w:r w:rsidRPr="008E52CD">
        <w:rPr>
          <w:rFonts w:ascii="Times New Roman" w:hAnsi="Times New Roman" w:cs="Times New Roman"/>
          <w:sz w:val="28"/>
          <w:szCs w:val="28"/>
        </w:rPr>
        <w:t xml:space="preserve"> одних </w:t>
      </w:r>
      <w:proofErr w:type="spellStart"/>
      <w:r w:rsidRPr="008E52CD">
        <w:rPr>
          <w:rFonts w:ascii="Times New Roman" w:hAnsi="Times New Roman" w:cs="Times New Roman"/>
          <w:sz w:val="28"/>
          <w:szCs w:val="28"/>
        </w:rPr>
        <w:t>суб'єктів</w:t>
      </w:r>
      <w:proofErr w:type="spellEnd"/>
      <w:r w:rsidRPr="008E52CD">
        <w:rPr>
          <w:rFonts w:ascii="Times New Roman" w:hAnsi="Times New Roman" w:cs="Times New Roman"/>
          <w:sz w:val="28"/>
          <w:szCs w:val="28"/>
        </w:rPr>
        <w:t xml:space="preserve"> ринку до </w:t>
      </w:r>
      <w:proofErr w:type="spellStart"/>
      <w:r w:rsidRPr="008E52CD">
        <w:rPr>
          <w:rFonts w:ascii="Times New Roman" w:hAnsi="Times New Roman" w:cs="Times New Roman"/>
          <w:sz w:val="28"/>
          <w:szCs w:val="28"/>
        </w:rPr>
        <w:t>інших</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відбувається</w:t>
      </w:r>
      <w:proofErr w:type="spellEnd"/>
      <w:r w:rsidRPr="008E52CD">
        <w:rPr>
          <w:rFonts w:ascii="Times New Roman" w:hAnsi="Times New Roman" w:cs="Times New Roman"/>
          <w:sz w:val="28"/>
          <w:szCs w:val="28"/>
        </w:rPr>
        <w:t xml:space="preserve"> через </w:t>
      </w:r>
      <w:proofErr w:type="spellStart"/>
      <w:r w:rsidRPr="008E52CD">
        <w:rPr>
          <w:rFonts w:ascii="Times New Roman" w:hAnsi="Times New Roman" w:cs="Times New Roman"/>
          <w:sz w:val="28"/>
          <w:szCs w:val="28"/>
        </w:rPr>
        <w:t>різні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фінансові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інструменти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які</w:t>
      </w:r>
      <w:proofErr w:type="spellEnd"/>
      <w:r w:rsidRPr="008E52CD">
        <w:rPr>
          <w:rFonts w:ascii="Times New Roman" w:hAnsi="Times New Roman" w:cs="Times New Roman"/>
          <w:sz w:val="28"/>
          <w:szCs w:val="28"/>
        </w:rPr>
        <w:t xml:space="preserve"> для </w:t>
      </w:r>
      <w:proofErr w:type="spellStart"/>
      <w:r w:rsidRPr="008E52CD">
        <w:rPr>
          <w:rFonts w:ascii="Times New Roman" w:hAnsi="Times New Roman" w:cs="Times New Roman"/>
          <w:sz w:val="28"/>
          <w:szCs w:val="28"/>
        </w:rPr>
        <w:t>інвесторів</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фінансовими</w:t>
      </w:r>
      <w:proofErr w:type="spellEnd"/>
      <w:r w:rsidRPr="008E52CD">
        <w:rPr>
          <w:rFonts w:ascii="Times New Roman" w:hAnsi="Times New Roman" w:cs="Times New Roman"/>
          <w:sz w:val="28"/>
          <w:szCs w:val="28"/>
        </w:rPr>
        <w:t xml:space="preserve"> активами, а для тих, </w:t>
      </w:r>
      <w:proofErr w:type="spellStart"/>
      <w:r w:rsidRPr="008E52CD">
        <w:rPr>
          <w:rFonts w:ascii="Times New Roman" w:hAnsi="Times New Roman" w:cs="Times New Roman"/>
          <w:sz w:val="28"/>
          <w:szCs w:val="28"/>
        </w:rPr>
        <w:t>хто</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потребує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інвестицій</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виступає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емітентом</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фінансових</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активів</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зобов'язаннями</w:t>
      </w:r>
      <w:proofErr w:type="spellEnd"/>
      <w:r w:rsidRPr="008E52CD">
        <w:rPr>
          <w:rFonts w:ascii="Times New Roman" w:hAnsi="Times New Roman" w:cs="Times New Roman"/>
          <w:sz w:val="28"/>
          <w:szCs w:val="28"/>
        </w:rPr>
        <w:t>.</w:t>
      </w:r>
    </w:p>
    <w:p w:rsidR="008E52CD" w:rsidRPr="008E52CD" w:rsidRDefault="008E52CD" w:rsidP="008E52CD">
      <w:pPr>
        <w:spacing w:after="0" w:line="360" w:lineRule="auto"/>
        <w:ind w:firstLine="708"/>
        <w:jc w:val="both"/>
        <w:rPr>
          <w:rFonts w:ascii="Times New Roman" w:hAnsi="Times New Roman" w:cs="Times New Roman"/>
          <w:sz w:val="28"/>
          <w:szCs w:val="28"/>
        </w:rPr>
      </w:pPr>
      <w:proofErr w:type="spellStart"/>
      <w:r w:rsidRPr="008E52CD">
        <w:rPr>
          <w:rFonts w:ascii="Times New Roman" w:hAnsi="Times New Roman" w:cs="Times New Roman"/>
          <w:sz w:val="28"/>
          <w:szCs w:val="28"/>
        </w:rPr>
        <w:t>Населення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виконує</w:t>
      </w:r>
      <w:proofErr w:type="spellEnd"/>
      <w:r w:rsidRPr="008E52CD">
        <w:rPr>
          <w:rFonts w:ascii="Times New Roman" w:hAnsi="Times New Roman" w:cs="Times New Roman"/>
          <w:sz w:val="28"/>
          <w:szCs w:val="28"/>
        </w:rPr>
        <w:t xml:space="preserve"> на ринку роль </w:t>
      </w:r>
      <w:proofErr w:type="spellStart"/>
      <w:r w:rsidRPr="008E52CD">
        <w:rPr>
          <w:rFonts w:ascii="Times New Roman" w:hAnsi="Times New Roman" w:cs="Times New Roman"/>
          <w:sz w:val="28"/>
          <w:szCs w:val="28"/>
        </w:rPr>
        <w:t>інвестора</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придбаваючи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ті</w:t>
      </w:r>
      <w:proofErr w:type="spellEnd"/>
      <w:r w:rsidRPr="008E52CD">
        <w:rPr>
          <w:rFonts w:ascii="Times New Roman" w:hAnsi="Times New Roman" w:cs="Times New Roman"/>
          <w:sz w:val="28"/>
          <w:szCs w:val="28"/>
        </w:rPr>
        <w:t xml:space="preserve"> </w:t>
      </w:r>
      <w:proofErr w:type="spellStart"/>
      <w:proofErr w:type="gramStart"/>
      <w:r w:rsidRPr="008E52CD">
        <w:rPr>
          <w:rFonts w:ascii="Times New Roman" w:hAnsi="Times New Roman" w:cs="Times New Roman"/>
          <w:sz w:val="28"/>
          <w:szCs w:val="28"/>
        </w:rPr>
        <w:t>чи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інш</w:t>
      </w:r>
      <w:proofErr w:type="gramEnd"/>
      <w:r w:rsidRPr="008E52CD">
        <w:rPr>
          <w:rFonts w:ascii="Times New Roman" w:hAnsi="Times New Roman" w:cs="Times New Roman"/>
          <w:sz w:val="28"/>
          <w:szCs w:val="28"/>
        </w:rPr>
        <w:t>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цінні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папери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або</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запозичуючи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кошти</w:t>
      </w:r>
      <w:proofErr w:type="spellEnd"/>
      <w:r w:rsidRPr="008E52CD">
        <w:rPr>
          <w:rFonts w:ascii="Times New Roman" w:hAnsi="Times New Roman" w:cs="Times New Roman"/>
          <w:sz w:val="28"/>
          <w:szCs w:val="28"/>
        </w:rPr>
        <w:t xml:space="preserve"> на кредитному ринку. У </w:t>
      </w:r>
      <w:proofErr w:type="spellStart"/>
      <w:r w:rsidRPr="008E52CD">
        <w:rPr>
          <w:rFonts w:ascii="Times New Roman" w:hAnsi="Times New Roman" w:cs="Times New Roman"/>
          <w:sz w:val="28"/>
          <w:szCs w:val="28"/>
        </w:rPr>
        <w:t>країнах</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з</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розвиненою</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ринковою</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економікою</w:t>
      </w:r>
      <w:proofErr w:type="spellEnd"/>
      <w:r w:rsidRPr="008E52CD">
        <w:rPr>
          <w:rFonts w:ascii="Times New Roman" w:hAnsi="Times New Roman" w:cs="Times New Roman"/>
          <w:sz w:val="28"/>
          <w:szCs w:val="28"/>
        </w:rPr>
        <w:t xml:space="preserve"> до 70% </w:t>
      </w:r>
      <w:proofErr w:type="spellStart"/>
      <w:r w:rsidRPr="008E52CD">
        <w:rPr>
          <w:rFonts w:ascii="Times New Roman" w:hAnsi="Times New Roman" w:cs="Times New Roman"/>
          <w:sz w:val="28"/>
          <w:szCs w:val="28"/>
        </w:rPr>
        <w:t>населення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вкладає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кошти</w:t>
      </w:r>
      <w:proofErr w:type="spellEnd"/>
      <w:r w:rsidRPr="008E52CD">
        <w:rPr>
          <w:rFonts w:ascii="Times New Roman" w:hAnsi="Times New Roman" w:cs="Times New Roman"/>
          <w:sz w:val="28"/>
          <w:szCs w:val="28"/>
        </w:rPr>
        <w:t xml:space="preserve"> в </w:t>
      </w:r>
      <w:proofErr w:type="spellStart"/>
      <w:proofErr w:type="gramStart"/>
      <w:r w:rsidRPr="008E52CD">
        <w:rPr>
          <w:rFonts w:ascii="Times New Roman" w:hAnsi="Times New Roman" w:cs="Times New Roman"/>
          <w:sz w:val="28"/>
          <w:szCs w:val="28"/>
        </w:rPr>
        <w:t>р</w:t>
      </w:r>
      <w:proofErr w:type="gramEnd"/>
      <w:r w:rsidRPr="008E52CD">
        <w:rPr>
          <w:rFonts w:ascii="Times New Roman" w:hAnsi="Times New Roman" w:cs="Times New Roman"/>
          <w:sz w:val="28"/>
          <w:szCs w:val="28"/>
        </w:rPr>
        <w:t>ізноманітні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фінансові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активи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Значна</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частина</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населення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отримує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довгострокові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кредити</w:t>
      </w:r>
      <w:proofErr w:type="spellEnd"/>
      <w:r w:rsidRPr="008E52CD">
        <w:rPr>
          <w:rFonts w:ascii="Times New Roman" w:hAnsi="Times New Roman" w:cs="Times New Roman"/>
          <w:sz w:val="28"/>
          <w:szCs w:val="28"/>
        </w:rPr>
        <w:t xml:space="preserve"> на </w:t>
      </w:r>
      <w:proofErr w:type="spellStart"/>
      <w:r w:rsidRPr="008E52CD">
        <w:rPr>
          <w:rFonts w:ascii="Times New Roman" w:hAnsi="Times New Roman" w:cs="Times New Roman"/>
          <w:sz w:val="28"/>
          <w:szCs w:val="28"/>
        </w:rPr>
        <w:t>придбання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житла</w:t>
      </w:r>
      <w:proofErr w:type="spellEnd"/>
      <w:r w:rsidRPr="008E52CD">
        <w:rPr>
          <w:rFonts w:ascii="Times New Roman" w:hAnsi="Times New Roman" w:cs="Times New Roman"/>
          <w:sz w:val="28"/>
          <w:szCs w:val="28"/>
        </w:rPr>
        <w:t xml:space="preserve"> та на </w:t>
      </w:r>
      <w:proofErr w:type="spellStart"/>
      <w:r w:rsidRPr="008E52CD">
        <w:rPr>
          <w:rFonts w:ascii="Times New Roman" w:hAnsi="Times New Roman" w:cs="Times New Roman"/>
          <w:sz w:val="28"/>
          <w:szCs w:val="28"/>
        </w:rPr>
        <w:t>інші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цілі</w:t>
      </w:r>
      <w:proofErr w:type="spellEnd"/>
      <w:r w:rsidRPr="008E52CD">
        <w:rPr>
          <w:rFonts w:ascii="Times New Roman" w:hAnsi="Times New Roman" w:cs="Times New Roman"/>
          <w:sz w:val="28"/>
          <w:szCs w:val="28"/>
        </w:rPr>
        <w:t xml:space="preserve">. В </w:t>
      </w:r>
      <w:proofErr w:type="spellStart"/>
      <w:r w:rsidRPr="008E52CD">
        <w:rPr>
          <w:rFonts w:ascii="Times New Roman" w:hAnsi="Times New Roman" w:cs="Times New Roman"/>
          <w:sz w:val="28"/>
          <w:szCs w:val="28"/>
        </w:rPr>
        <w:t>Україні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тільки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незначна</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частина</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населення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займається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інвестуванням</w:t>
      </w:r>
      <w:proofErr w:type="spellEnd"/>
      <w:r w:rsidRPr="008E52CD">
        <w:rPr>
          <w:rFonts w:ascii="Times New Roman" w:hAnsi="Times New Roman" w:cs="Times New Roman"/>
          <w:sz w:val="28"/>
          <w:szCs w:val="28"/>
        </w:rPr>
        <w:t xml:space="preserve"> у </w:t>
      </w:r>
      <w:proofErr w:type="spellStart"/>
      <w:r w:rsidRPr="008E52CD">
        <w:rPr>
          <w:rFonts w:ascii="Times New Roman" w:hAnsi="Times New Roman" w:cs="Times New Roman"/>
          <w:sz w:val="28"/>
          <w:szCs w:val="28"/>
        </w:rPr>
        <w:t>цінні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папери</w:t>
      </w:r>
      <w:proofErr w:type="spellEnd"/>
      <w:r w:rsidRPr="008E52CD">
        <w:rPr>
          <w:rFonts w:ascii="Times New Roman" w:hAnsi="Times New Roman" w:cs="Times New Roman"/>
          <w:sz w:val="28"/>
          <w:szCs w:val="28"/>
        </w:rPr>
        <w:t xml:space="preserve">. Практично </w:t>
      </w:r>
      <w:proofErr w:type="spellStart"/>
      <w:r w:rsidRPr="008E52CD">
        <w:rPr>
          <w:rFonts w:ascii="Times New Roman" w:hAnsi="Times New Roman" w:cs="Times New Roman"/>
          <w:sz w:val="28"/>
          <w:szCs w:val="28"/>
        </w:rPr>
        <w:t>відсутнє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також</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довгострокове</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кредитування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населення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банківськими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установами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що</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ознакою</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перехідного</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періоду</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з</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нестабільним</w:t>
      </w:r>
      <w:proofErr w:type="spellEnd"/>
      <w:r w:rsidRPr="008E52CD">
        <w:rPr>
          <w:rFonts w:ascii="Times New Roman" w:hAnsi="Times New Roman" w:cs="Times New Roman"/>
          <w:sz w:val="28"/>
          <w:szCs w:val="28"/>
        </w:rPr>
        <w:t xml:space="preserve"> та </w:t>
      </w:r>
      <w:proofErr w:type="spellStart"/>
      <w:r w:rsidRPr="008E52CD">
        <w:rPr>
          <w:rFonts w:ascii="Times New Roman" w:hAnsi="Times New Roman" w:cs="Times New Roman"/>
          <w:sz w:val="28"/>
          <w:szCs w:val="28"/>
        </w:rPr>
        <w:t>нерозвиненим</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фінансовим</w:t>
      </w:r>
      <w:proofErr w:type="spellEnd"/>
      <w:r w:rsidRPr="008E52CD">
        <w:rPr>
          <w:rFonts w:ascii="Times New Roman" w:hAnsi="Times New Roman" w:cs="Times New Roman"/>
          <w:sz w:val="28"/>
          <w:szCs w:val="28"/>
        </w:rPr>
        <w:t xml:space="preserve"> ринком.</w:t>
      </w:r>
    </w:p>
    <w:p w:rsidR="008E52CD" w:rsidRPr="008E52CD" w:rsidRDefault="008E52CD" w:rsidP="008E52CD">
      <w:pPr>
        <w:spacing w:after="0" w:line="360" w:lineRule="auto"/>
        <w:ind w:firstLine="708"/>
        <w:jc w:val="both"/>
        <w:rPr>
          <w:rFonts w:ascii="Times New Roman" w:hAnsi="Times New Roman" w:cs="Times New Roman"/>
          <w:b/>
          <w:bCs/>
          <w:sz w:val="28"/>
          <w:szCs w:val="28"/>
        </w:rPr>
      </w:pPr>
      <w:proofErr w:type="spellStart"/>
      <w:r w:rsidRPr="008E52CD">
        <w:rPr>
          <w:rFonts w:ascii="Times New Roman" w:hAnsi="Times New Roman" w:cs="Times New Roman"/>
          <w:sz w:val="28"/>
          <w:szCs w:val="28"/>
        </w:rPr>
        <w:t>Проте</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оскільки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окремі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сегменти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вітчизняного</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фінансового</w:t>
      </w:r>
      <w:proofErr w:type="spellEnd"/>
      <w:r w:rsidRPr="008E52CD">
        <w:rPr>
          <w:rFonts w:ascii="Times New Roman" w:hAnsi="Times New Roman" w:cs="Times New Roman"/>
          <w:sz w:val="28"/>
          <w:szCs w:val="28"/>
        </w:rPr>
        <w:t xml:space="preserve"> ринку </w:t>
      </w:r>
      <w:proofErr w:type="spellStart"/>
      <w:r w:rsidRPr="008E52CD">
        <w:rPr>
          <w:rFonts w:ascii="Times New Roman" w:hAnsi="Times New Roman" w:cs="Times New Roman"/>
          <w:sz w:val="28"/>
          <w:szCs w:val="28"/>
        </w:rPr>
        <w:t>мають</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специфічну</w:t>
      </w:r>
      <w:proofErr w:type="spellEnd"/>
      <w:r w:rsidRPr="008E52CD">
        <w:rPr>
          <w:rFonts w:ascii="Times New Roman" w:hAnsi="Times New Roman" w:cs="Times New Roman"/>
          <w:sz w:val="28"/>
          <w:szCs w:val="28"/>
        </w:rPr>
        <w:t xml:space="preserve"> структуру та </w:t>
      </w:r>
      <w:proofErr w:type="spellStart"/>
      <w:r w:rsidRPr="008E52CD">
        <w:rPr>
          <w:rFonts w:ascii="Times New Roman" w:hAnsi="Times New Roman" w:cs="Times New Roman"/>
          <w:sz w:val="28"/>
          <w:szCs w:val="28"/>
        </w:rPr>
        <w:t>механізми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функціонування</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є</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сенс</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виділити</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такі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складові</w:t>
      </w:r>
      <w:proofErr w:type="spellEnd"/>
      <w:r w:rsidRPr="008E52CD">
        <w:rPr>
          <w:rFonts w:ascii="Times New Roman" w:hAnsi="Times New Roman" w:cs="Times New Roman"/>
          <w:sz w:val="28"/>
          <w:szCs w:val="28"/>
        </w:rPr>
        <w:t xml:space="preserve"> </w:t>
      </w:r>
      <w:proofErr w:type="spellStart"/>
      <w:r w:rsidRPr="008E52CD">
        <w:rPr>
          <w:rFonts w:ascii="Times New Roman" w:hAnsi="Times New Roman" w:cs="Times New Roman"/>
          <w:sz w:val="28"/>
          <w:szCs w:val="28"/>
        </w:rPr>
        <w:t>фінансового</w:t>
      </w:r>
      <w:proofErr w:type="spellEnd"/>
      <w:r w:rsidRPr="008E52CD">
        <w:rPr>
          <w:rFonts w:ascii="Times New Roman" w:hAnsi="Times New Roman" w:cs="Times New Roman"/>
          <w:sz w:val="28"/>
          <w:szCs w:val="28"/>
        </w:rPr>
        <w:t xml:space="preserve"> ринку, </w:t>
      </w:r>
      <w:r w:rsidRPr="008E52CD">
        <w:rPr>
          <w:rFonts w:ascii="Times New Roman" w:hAnsi="Times New Roman" w:cs="Times New Roman"/>
          <w:b/>
          <w:bCs/>
          <w:sz w:val="28"/>
          <w:szCs w:val="28"/>
        </w:rPr>
        <w:t xml:space="preserve">як </w:t>
      </w:r>
      <w:proofErr w:type="spellStart"/>
      <w:r w:rsidRPr="008E52CD">
        <w:rPr>
          <w:rFonts w:ascii="Times New Roman" w:hAnsi="Times New Roman" w:cs="Times New Roman"/>
          <w:b/>
          <w:bCs/>
          <w:sz w:val="28"/>
          <w:szCs w:val="28"/>
        </w:rPr>
        <w:t>ринок</w:t>
      </w:r>
      <w:proofErr w:type="spellEnd"/>
      <w:r w:rsidRPr="008E52CD">
        <w:rPr>
          <w:rFonts w:ascii="Times New Roman" w:hAnsi="Times New Roman" w:cs="Times New Roman"/>
          <w:b/>
          <w:bCs/>
          <w:sz w:val="28"/>
          <w:szCs w:val="28"/>
        </w:rPr>
        <w:t xml:space="preserve"> </w:t>
      </w:r>
      <w:proofErr w:type="spellStart"/>
      <w:r w:rsidRPr="008E52CD">
        <w:rPr>
          <w:rFonts w:ascii="Times New Roman" w:hAnsi="Times New Roman" w:cs="Times New Roman"/>
          <w:b/>
          <w:bCs/>
          <w:sz w:val="28"/>
          <w:szCs w:val="28"/>
        </w:rPr>
        <w:t>цінних</w:t>
      </w:r>
      <w:proofErr w:type="spellEnd"/>
      <w:r w:rsidRPr="008E52CD">
        <w:rPr>
          <w:rFonts w:ascii="Times New Roman" w:hAnsi="Times New Roman" w:cs="Times New Roman"/>
          <w:b/>
          <w:bCs/>
          <w:sz w:val="28"/>
          <w:szCs w:val="28"/>
        </w:rPr>
        <w:t xml:space="preserve"> </w:t>
      </w:r>
      <w:proofErr w:type="spellStart"/>
      <w:r w:rsidRPr="008E52CD">
        <w:rPr>
          <w:rFonts w:ascii="Times New Roman" w:hAnsi="Times New Roman" w:cs="Times New Roman"/>
          <w:b/>
          <w:bCs/>
          <w:sz w:val="28"/>
          <w:szCs w:val="28"/>
        </w:rPr>
        <w:t>паперів</w:t>
      </w:r>
      <w:proofErr w:type="spellEnd"/>
      <w:r w:rsidRPr="008E52CD">
        <w:rPr>
          <w:rFonts w:ascii="Times New Roman" w:hAnsi="Times New Roman" w:cs="Times New Roman"/>
          <w:b/>
          <w:bCs/>
          <w:sz w:val="28"/>
          <w:szCs w:val="28"/>
        </w:rPr>
        <w:t xml:space="preserve"> (</w:t>
      </w:r>
      <w:proofErr w:type="spellStart"/>
      <w:r w:rsidRPr="008E52CD">
        <w:rPr>
          <w:rFonts w:ascii="Times New Roman" w:hAnsi="Times New Roman" w:cs="Times New Roman"/>
          <w:b/>
          <w:bCs/>
          <w:sz w:val="28"/>
          <w:szCs w:val="28"/>
        </w:rPr>
        <w:t>фондовий</w:t>
      </w:r>
      <w:proofErr w:type="spellEnd"/>
      <w:r w:rsidRPr="008E52CD">
        <w:rPr>
          <w:rFonts w:ascii="Times New Roman" w:hAnsi="Times New Roman" w:cs="Times New Roman"/>
          <w:b/>
          <w:bCs/>
          <w:sz w:val="28"/>
          <w:szCs w:val="28"/>
        </w:rPr>
        <w:t xml:space="preserve"> </w:t>
      </w:r>
      <w:proofErr w:type="spellStart"/>
      <w:r w:rsidRPr="008E52CD">
        <w:rPr>
          <w:rFonts w:ascii="Times New Roman" w:hAnsi="Times New Roman" w:cs="Times New Roman"/>
          <w:b/>
          <w:bCs/>
          <w:sz w:val="28"/>
          <w:szCs w:val="28"/>
        </w:rPr>
        <w:t>ринок</w:t>
      </w:r>
      <w:proofErr w:type="spellEnd"/>
      <w:r w:rsidRPr="008E52CD">
        <w:rPr>
          <w:rFonts w:ascii="Times New Roman" w:hAnsi="Times New Roman" w:cs="Times New Roman"/>
          <w:b/>
          <w:bCs/>
          <w:sz w:val="28"/>
          <w:szCs w:val="28"/>
        </w:rPr>
        <w:t xml:space="preserve">*), </w:t>
      </w:r>
      <w:proofErr w:type="spellStart"/>
      <w:r w:rsidRPr="008E52CD">
        <w:rPr>
          <w:rFonts w:ascii="Times New Roman" w:hAnsi="Times New Roman" w:cs="Times New Roman"/>
          <w:b/>
          <w:bCs/>
          <w:sz w:val="28"/>
          <w:szCs w:val="28"/>
        </w:rPr>
        <w:t>валютний</w:t>
      </w:r>
      <w:proofErr w:type="spellEnd"/>
      <w:r w:rsidRPr="008E52CD">
        <w:rPr>
          <w:rFonts w:ascii="Times New Roman" w:hAnsi="Times New Roman" w:cs="Times New Roman"/>
          <w:b/>
          <w:bCs/>
          <w:sz w:val="28"/>
          <w:szCs w:val="28"/>
        </w:rPr>
        <w:t xml:space="preserve"> та </w:t>
      </w:r>
      <w:proofErr w:type="spellStart"/>
      <w:r w:rsidRPr="008E52CD">
        <w:rPr>
          <w:rFonts w:ascii="Times New Roman" w:hAnsi="Times New Roman" w:cs="Times New Roman"/>
          <w:b/>
          <w:bCs/>
          <w:sz w:val="28"/>
          <w:szCs w:val="28"/>
        </w:rPr>
        <w:t>кредитний</w:t>
      </w:r>
      <w:proofErr w:type="spellEnd"/>
      <w:r w:rsidRPr="008E52CD">
        <w:rPr>
          <w:rFonts w:ascii="Times New Roman" w:hAnsi="Times New Roman" w:cs="Times New Roman"/>
          <w:b/>
          <w:bCs/>
          <w:sz w:val="28"/>
          <w:szCs w:val="28"/>
        </w:rPr>
        <w:t xml:space="preserve"> ринки.</w:t>
      </w:r>
    </w:p>
    <w:p w:rsidR="00FD206B" w:rsidRPr="003D07E5" w:rsidRDefault="00FD206B" w:rsidP="008E52CD">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Побудова економіки ринкового типу та реформування соціальної сфери України відбуваються в умовах гострої нестачі інвестиційних ресурсів. Важливим джерелом цих інвестицій може виступати вітчизняний ринок фінансових послуг (РФП). Крім того, високий рівень його розвитку здатний прискорити процес інтеграції України у світовий ринок і тим самим створити сприятливі умови для залучення іноземного капіталу в національну економіку.</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На жаль, сучасний стан вітчизняного РФП характеризується неоднаковим рівнем розвитку ключових сегментів</w:t>
      </w:r>
      <w:r w:rsidRPr="003D07E5">
        <w:rPr>
          <w:rFonts w:ascii="Times New Roman" w:hAnsi="Times New Roman" w:cs="Times New Roman"/>
          <w:color w:val="000000" w:themeColor="text1"/>
          <w:sz w:val="28"/>
          <w:szCs w:val="28"/>
          <w:lang w:val="uk-UA" w:bidi="ug-CN"/>
        </w:rPr>
        <w:t xml:space="preserve"> - банківського, страхового та фондового, нерозвиненістю матеріальної бази, високим ступенем ризиків, пов'язаних із фінансовими операціями, крайньою нестабільністю руху курсів акцій, низькими інвестиційними якостями цінних паперів, достатньо великою часткою спекулятивного обігу, агресивною конкуренцією за відсутності традицій ділової етики, обмеженням відкритого доступу до інформації про стан ринку тощо.</w:t>
      </w:r>
    </w:p>
    <w:p w:rsidR="00FD206B" w:rsidRPr="003D07E5" w:rsidRDefault="00FD206B" w:rsidP="003D07E5">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lastRenderedPageBreak/>
        <w:t xml:space="preserve">Головними причинами такої ситуації стали недосконалість чинного законодавства та сучасного механізму державного регулювання у сфері фінансового посередництва. </w:t>
      </w:r>
      <w:r w:rsidRPr="003D07E5">
        <w:rPr>
          <w:rFonts w:ascii="Times New Roman" w:hAnsi="Times New Roman" w:cs="Times New Roman"/>
          <w:b/>
          <w:bCs/>
          <w:color w:val="000000" w:themeColor="text1"/>
          <w:sz w:val="28"/>
          <w:szCs w:val="28"/>
          <w:lang w:val="uk-UA" w:bidi="ug-CN"/>
        </w:rPr>
        <w:t>Суттєвими недоліками є неузгодженість норм загального</w:t>
      </w:r>
      <w:r w:rsidRPr="003D07E5">
        <w:rPr>
          <w:rFonts w:ascii="Times New Roman" w:hAnsi="Times New Roman" w:cs="Times New Roman"/>
          <w:color w:val="000000" w:themeColor="text1"/>
          <w:sz w:val="28"/>
          <w:szCs w:val="28"/>
          <w:lang w:val="uk-UA" w:bidi="ug-CN"/>
        </w:rPr>
        <w:t xml:space="preserve"> (Закон України "Про фінансові послуги та державне регулювання ринків фінансових послуг" від 12.07.2001 р. (Закон про фінансові послуги) та спеціального законодавства, відсутність комплексних нормативно-правових актів щодо діяльності окремих фінансових посередників, наявність слабкої координації дій між існуючими державними регуляторами - Національним банком України </w:t>
      </w:r>
      <w:r w:rsidRPr="003D07E5">
        <w:rPr>
          <w:rFonts w:ascii="Times New Roman" w:hAnsi="Times New Roman" w:cs="Times New Roman"/>
          <w:b/>
          <w:bCs/>
          <w:color w:val="000000" w:themeColor="text1"/>
          <w:sz w:val="28"/>
          <w:szCs w:val="28"/>
          <w:lang w:val="uk-UA" w:bidi="ug-CN"/>
        </w:rPr>
        <w:t>(НБУ),</w:t>
      </w:r>
      <w:r w:rsidRPr="003D07E5">
        <w:rPr>
          <w:rFonts w:ascii="Times New Roman" w:hAnsi="Times New Roman" w:cs="Times New Roman"/>
          <w:color w:val="000000" w:themeColor="text1"/>
          <w:sz w:val="28"/>
          <w:szCs w:val="28"/>
          <w:lang w:val="uk-UA" w:bidi="ug-CN"/>
        </w:rPr>
        <w:t xml:space="preserve"> Національною комісією з цінних паперів та фондового ринку </w:t>
      </w:r>
      <w:r w:rsidRPr="003D07E5">
        <w:rPr>
          <w:rFonts w:ascii="Times New Roman" w:hAnsi="Times New Roman" w:cs="Times New Roman"/>
          <w:b/>
          <w:bCs/>
          <w:color w:val="000000" w:themeColor="text1"/>
          <w:sz w:val="28"/>
          <w:szCs w:val="28"/>
          <w:lang w:val="uk-UA" w:bidi="ug-CN"/>
        </w:rPr>
        <w:t>(НКЦПФР</w:t>
      </w:r>
      <w:r w:rsidRPr="003D07E5">
        <w:rPr>
          <w:rFonts w:ascii="Times New Roman" w:hAnsi="Times New Roman" w:cs="Times New Roman"/>
          <w:color w:val="000000" w:themeColor="text1"/>
          <w:sz w:val="28"/>
          <w:szCs w:val="28"/>
          <w:lang w:val="uk-UA" w:bidi="ug-CN"/>
        </w:rPr>
        <w:t>) і Національною комісією з регулювання ринків фінансових послуг (</w:t>
      </w:r>
      <w:r w:rsidRPr="003D07E5">
        <w:rPr>
          <w:rFonts w:ascii="Times New Roman" w:hAnsi="Times New Roman" w:cs="Times New Roman"/>
          <w:b/>
          <w:bCs/>
          <w:color w:val="000000" w:themeColor="text1"/>
          <w:sz w:val="28"/>
          <w:szCs w:val="28"/>
          <w:lang w:val="uk-UA" w:bidi="ug-CN"/>
        </w:rPr>
        <w:t>НКРФП</w:t>
      </w:r>
      <w:r w:rsidRPr="003D07E5">
        <w:rPr>
          <w:rFonts w:ascii="Times New Roman" w:hAnsi="Times New Roman" w:cs="Times New Roman"/>
          <w:color w:val="000000" w:themeColor="text1"/>
          <w:sz w:val="28"/>
          <w:szCs w:val="28"/>
          <w:lang w:val="uk-UA" w:bidi="ug-CN"/>
        </w:rPr>
        <w:t>), а також відсутність довгострокової стратегії розвитку РФП України.</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Ринок фінансових послуг</w:t>
      </w:r>
      <w:r w:rsidRPr="003D07E5">
        <w:rPr>
          <w:rFonts w:ascii="Times New Roman" w:hAnsi="Times New Roman" w:cs="Times New Roman"/>
          <w:color w:val="000000" w:themeColor="text1"/>
          <w:sz w:val="28"/>
          <w:szCs w:val="28"/>
          <w:lang w:val="uk-UA" w:bidi="ug-CN"/>
        </w:rPr>
        <w:t xml:space="preserve"> - це сфера діяльності суб'єктів </w:t>
      </w:r>
      <w:proofErr w:type="spellStart"/>
      <w:r w:rsidRPr="003D07E5">
        <w:rPr>
          <w:rFonts w:ascii="Times New Roman" w:hAnsi="Times New Roman" w:cs="Times New Roman"/>
          <w:color w:val="000000" w:themeColor="text1"/>
          <w:sz w:val="28"/>
          <w:szCs w:val="28"/>
          <w:lang w:val="uk-UA" w:bidi="ug-CN"/>
        </w:rPr>
        <w:t>господарювань</w:t>
      </w:r>
      <w:proofErr w:type="spellEnd"/>
      <w:r w:rsidRPr="003D07E5">
        <w:rPr>
          <w:rFonts w:ascii="Times New Roman" w:hAnsi="Times New Roman" w:cs="Times New Roman"/>
          <w:color w:val="000000" w:themeColor="text1"/>
          <w:sz w:val="28"/>
          <w:szCs w:val="28"/>
          <w:lang w:val="uk-UA" w:bidi="ug-CN"/>
        </w:rPr>
        <w:t>, пов'язана з наданням та споживанням різноманітних фінансових послуг.</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Фінансовими послугам</w:t>
      </w:r>
      <w:r w:rsidR="00353143" w:rsidRPr="003D07E5">
        <w:rPr>
          <w:rFonts w:ascii="Times New Roman" w:hAnsi="Times New Roman" w:cs="Times New Roman"/>
          <w:b/>
          <w:bCs/>
          <w:color w:val="000000" w:themeColor="text1"/>
          <w:sz w:val="28"/>
          <w:szCs w:val="28"/>
          <w:lang w:val="uk-UA" w:bidi="ug-CN"/>
        </w:rPr>
        <w:t>и</w:t>
      </w:r>
      <w:r w:rsidRPr="003D07E5">
        <w:rPr>
          <w:rFonts w:ascii="Times New Roman" w:hAnsi="Times New Roman" w:cs="Times New Roman"/>
          <w:color w:val="000000" w:themeColor="text1"/>
          <w:sz w:val="28"/>
          <w:szCs w:val="28"/>
          <w:lang w:val="uk-UA" w:bidi="ug-CN"/>
        </w:rPr>
        <w:t xml:space="preserve"> є операції з фінансовими активами (грошами, цінними паперами, борговими зобов'язаннями та правами вимоги боргу, що не віднесені до цінних паперів), що здійснюються в інтересах третіх осіб за власний рахунок чи за рахунок цих осіб, а у випадках, передбачених законодавством, - І за рахунок залучених від інших осіб фінансових активів, з метою отримання прибутку або збереження реальної вартості фінансових активів.</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Згідно з чинним законодавством </w:t>
      </w:r>
      <w:r w:rsidRPr="003D07E5">
        <w:rPr>
          <w:rFonts w:ascii="Times New Roman" w:hAnsi="Times New Roman" w:cs="Times New Roman"/>
          <w:b/>
          <w:bCs/>
          <w:color w:val="000000" w:themeColor="text1"/>
          <w:sz w:val="28"/>
          <w:szCs w:val="28"/>
          <w:lang w:val="uk-UA" w:bidi="ug-CN"/>
        </w:rPr>
        <w:t>до фінансових належать такі послуги:</w:t>
      </w:r>
      <w:r w:rsidRPr="003D07E5">
        <w:rPr>
          <w:rFonts w:ascii="Times New Roman" w:hAnsi="Times New Roman" w:cs="Times New Roman"/>
          <w:color w:val="000000" w:themeColor="text1"/>
          <w:sz w:val="28"/>
          <w:szCs w:val="28"/>
          <w:lang w:val="uk-UA" w:bidi="ug-CN"/>
        </w:rPr>
        <w:t xml:space="preserve"> 1) випуск платіжних документів, платіжних карток, дорожніх чеків та/або їх обслуговування, кліринг, інші форми забезпечення розрахунків; 2) довірче управління фінансовими активами; 3) діяльність з обміну валют; 4) залучення фінансових активів із зобов'язанням щодо наступного їх повернення; 5) фінансовий лізинг; 6) надання коштів у позику, в тому числі й на умовах фінансового кредиту; 7) надання гарантій та поручительств; 8) переказ грошей; 9) послуги у сфері страхування та накопичувального пенсійного забезпечення; 10) торгівля цінними паперами; 11) факторинг; 12) інші операції, які відповідають критеріям, визначеним у п. 5 ч. 1 ст. 1 Закону про фінансові послуги.</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Фінансові послуги надаються фінансовими установами</w:t>
      </w:r>
      <w:r w:rsidRPr="003D07E5">
        <w:rPr>
          <w:rFonts w:ascii="Times New Roman" w:hAnsi="Times New Roman" w:cs="Times New Roman"/>
          <w:color w:val="000000" w:themeColor="text1"/>
          <w:sz w:val="28"/>
          <w:szCs w:val="28"/>
          <w:lang w:val="uk-UA" w:bidi="ug-CN"/>
        </w:rPr>
        <w:t xml:space="preserve">, а також, якщо це прямо передбачено законом, суб'єктами підприємницької діяльності, які не є фінансовими установами. Виключне право або інші обмеження щодо надання окремих </w:t>
      </w:r>
      <w:r w:rsidRPr="003D07E5">
        <w:rPr>
          <w:rFonts w:ascii="Times New Roman" w:hAnsi="Times New Roman" w:cs="Times New Roman"/>
          <w:color w:val="000000" w:themeColor="text1"/>
          <w:sz w:val="28"/>
          <w:szCs w:val="28"/>
          <w:lang w:val="uk-UA" w:bidi="ug-CN"/>
        </w:rPr>
        <w:lastRenderedPageBreak/>
        <w:t>фінансових послуг встановлюються законами про діяльність відповідної фінансової установи та нормативно-правовими актами державних органів, що здійснюють регулювання ринків фінансових послуг (так, надавати фінансові кредити за рахунок залучених коштів має право на підставі відповідної ліцензії лише кредитна установа).</w:t>
      </w:r>
    </w:p>
    <w:p w:rsidR="00FD206B" w:rsidRPr="003D07E5" w:rsidRDefault="00FD206B" w:rsidP="00FD206B">
      <w:pPr>
        <w:spacing w:after="0" w:line="360" w:lineRule="auto"/>
        <w:ind w:firstLine="708"/>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Так, </w:t>
      </w:r>
      <w:r w:rsidRPr="003D07E5">
        <w:rPr>
          <w:rFonts w:ascii="Times New Roman" w:hAnsi="Times New Roman" w:cs="Times New Roman"/>
          <w:b/>
          <w:bCs/>
          <w:color w:val="000000" w:themeColor="text1"/>
          <w:sz w:val="28"/>
          <w:szCs w:val="28"/>
          <w:lang w:val="uk-UA" w:bidi="ug-CN"/>
        </w:rPr>
        <w:t>першою специфічною господарсько-правовою рисою</w:t>
      </w:r>
      <w:r w:rsidRPr="003D07E5">
        <w:rPr>
          <w:rFonts w:ascii="Times New Roman" w:hAnsi="Times New Roman" w:cs="Times New Roman"/>
          <w:color w:val="000000" w:themeColor="text1"/>
          <w:sz w:val="28"/>
          <w:szCs w:val="28"/>
          <w:lang w:val="uk-UA" w:bidi="ug-CN"/>
        </w:rPr>
        <w:t xml:space="preserve"> відносин, що виникають на РФП, </w:t>
      </w:r>
      <w:r w:rsidRPr="003D07E5">
        <w:rPr>
          <w:rFonts w:ascii="Times New Roman" w:hAnsi="Times New Roman" w:cs="Times New Roman"/>
          <w:b/>
          <w:bCs/>
          <w:color w:val="000000" w:themeColor="text1"/>
          <w:sz w:val="28"/>
          <w:szCs w:val="28"/>
          <w:lang w:val="uk-UA" w:bidi="ug-CN"/>
        </w:rPr>
        <w:t>є певне коло їх учасників.</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Відповідно до п. 7 ч. 1 ст. 1 Закону про фінансові послуги </w:t>
      </w:r>
      <w:r w:rsidRPr="003D07E5">
        <w:rPr>
          <w:rFonts w:ascii="Times New Roman" w:hAnsi="Times New Roman" w:cs="Times New Roman"/>
          <w:b/>
          <w:bCs/>
          <w:color w:val="000000" w:themeColor="text1"/>
          <w:sz w:val="28"/>
          <w:szCs w:val="28"/>
          <w:lang w:val="uk-UA" w:bidi="ug-CN"/>
        </w:rPr>
        <w:t xml:space="preserve">до прямих учасників </w:t>
      </w:r>
      <w:r w:rsidRPr="003D07E5">
        <w:rPr>
          <w:rFonts w:ascii="Times New Roman" w:hAnsi="Times New Roman" w:cs="Times New Roman"/>
          <w:color w:val="000000" w:themeColor="text1"/>
          <w:sz w:val="28"/>
          <w:szCs w:val="28"/>
          <w:lang w:val="uk-UA" w:bidi="ug-CN"/>
        </w:rPr>
        <w:t xml:space="preserve">відносин з приводу надання фінансових послуг належать фінансові </w:t>
      </w:r>
      <w:r w:rsidRPr="003D07E5">
        <w:rPr>
          <w:rFonts w:ascii="Times New Roman" w:hAnsi="Times New Roman" w:cs="Times New Roman"/>
          <w:b/>
          <w:bCs/>
          <w:color w:val="000000" w:themeColor="text1"/>
          <w:sz w:val="28"/>
          <w:szCs w:val="28"/>
          <w:lang w:val="uk-UA" w:bidi="ug-CN"/>
        </w:rPr>
        <w:t>посередники та споживачі.</w:t>
      </w:r>
      <w:r w:rsidRPr="003D07E5">
        <w:rPr>
          <w:rFonts w:ascii="Times New Roman" w:hAnsi="Times New Roman" w:cs="Times New Roman"/>
          <w:color w:val="000000" w:themeColor="text1"/>
          <w:sz w:val="28"/>
          <w:szCs w:val="28"/>
          <w:lang w:val="uk-UA" w:bidi="ug-CN"/>
        </w:rPr>
        <w:t xml:space="preserve"> Оскільки наявність споживачів властива всім ринковим сегментам, слід звернути увагу на специфічність правового статусу саме фінансових посередників як спеціальних суб'єктів РФП. На сьогодні ними можуть бути юридичні особи та фізичні особи-підприємці, які відповідно до закону мають право здійснювати діяльність із надання фінансових послуг на території України.</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Слід зазначити, що незважаючи на те, що законом передбачена можливість надання фінансових послуг </w:t>
      </w:r>
      <w:r w:rsidRPr="003D07E5">
        <w:rPr>
          <w:rFonts w:ascii="Times New Roman" w:hAnsi="Times New Roman" w:cs="Times New Roman"/>
          <w:b/>
          <w:bCs/>
          <w:color w:val="000000" w:themeColor="text1"/>
          <w:sz w:val="28"/>
          <w:szCs w:val="28"/>
          <w:lang w:val="uk-UA" w:bidi="ug-CN"/>
        </w:rPr>
        <w:t>фізичними особами-підприємцями</w:t>
      </w:r>
      <w:r w:rsidRPr="003D07E5">
        <w:rPr>
          <w:rFonts w:ascii="Times New Roman" w:hAnsi="Times New Roman" w:cs="Times New Roman"/>
          <w:color w:val="000000" w:themeColor="text1"/>
          <w:sz w:val="28"/>
          <w:szCs w:val="28"/>
          <w:lang w:val="uk-UA" w:bidi="ug-CN"/>
        </w:rPr>
        <w:t>, їх правовий статус залишається досі неврегульованим. На відміну від них діяльність юридичних осіб, які мають право надавати фінансові послуги, регламентована спеціальним законодавством більш детально.</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u w:val="single"/>
          <w:lang w:val="uk-UA" w:bidi="ug-CN"/>
        </w:rPr>
      </w:pPr>
      <w:r w:rsidRPr="003D07E5">
        <w:rPr>
          <w:rFonts w:ascii="Times New Roman" w:hAnsi="Times New Roman" w:cs="Times New Roman"/>
          <w:color w:val="000000" w:themeColor="text1"/>
          <w:sz w:val="28"/>
          <w:szCs w:val="28"/>
          <w:lang w:val="uk-UA" w:bidi="ug-CN"/>
        </w:rPr>
        <w:t xml:space="preserve">Так, виходячи з положень законодавства про фінансові послуги, </w:t>
      </w:r>
      <w:r w:rsidRPr="003D07E5">
        <w:rPr>
          <w:rFonts w:ascii="Times New Roman" w:hAnsi="Times New Roman" w:cs="Times New Roman"/>
          <w:b/>
          <w:bCs/>
          <w:color w:val="000000" w:themeColor="text1"/>
          <w:sz w:val="28"/>
          <w:szCs w:val="28"/>
          <w:lang w:val="uk-UA" w:bidi="ug-CN"/>
        </w:rPr>
        <w:t>юридичних осіб можна поділити на дві групи:</w:t>
      </w:r>
      <w:r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color w:val="000000" w:themeColor="text1"/>
          <w:sz w:val="28"/>
          <w:szCs w:val="28"/>
          <w:u w:val="single"/>
          <w:lang w:val="uk-UA" w:bidi="ug-CN"/>
        </w:rPr>
        <w:t>фінансові установи</w:t>
      </w:r>
      <w:r w:rsidRPr="003D07E5">
        <w:rPr>
          <w:rFonts w:ascii="Times New Roman" w:hAnsi="Times New Roman" w:cs="Times New Roman"/>
          <w:color w:val="000000" w:themeColor="text1"/>
          <w:sz w:val="28"/>
          <w:szCs w:val="28"/>
          <w:lang w:val="uk-UA" w:bidi="ug-CN"/>
        </w:rPr>
        <w:t xml:space="preserve"> (юридичні особи, для яких надання фінансових послуг є виключним видом діяльності) та юридичні особи, що за своїм правовим </w:t>
      </w:r>
      <w:r w:rsidRPr="003D07E5">
        <w:rPr>
          <w:rFonts w:ascii="Times New Roman" w:hAnsi="Times New Roman" w:cs="Times New Roman"/>
          <w:color w:val="000000" w:themeColor="text1"/>
          <w:sz w:val="28"/>
          <w:szCs w:val="28"/>
          <w:u w:val="single"/>
          <w:lang w:val="uk-UA" w:bidi="ug-CN"/>
        </w:rPr>
        <w:t>статусом не є фінансовими установами.</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Згідно з п. 1 ч. 1 ст. 1 Закону про фінансові послуги </w:t>
      </w:r>
      <w:r w:rsidRPr="003D07E5">
        <w:rPr>
          <w:rFonts w:ascii="Times New Roman" w:hAnsi="Times New Roman" w:cs="Times New Roman"/>
          <w:b/>
          <w:bCs/>
          <w:color w:val="000000" w:themeColor="text1"/>
          <w:sz w:val="28"/>
          <w:szCs w:val="28"/>
          <w:lang w:val="uk-UA" w:bidi="ug-CN"/>
        </w:rPr>
        <w:t>фінансова установа</w:t>
      </w:r>
      <w:r w:rsidRPr="003D07E5">
        <w:rPr>
          <w:rFonts w:ascii="Times New Roman" w:hAnsi="Times New Roman" w:cs="Times New Roman"/>
          <w:color w:val="000000" w:themeColor="text1"/>
          <w:sz w:val="28"/>
          <w:szCs w:val="28"/>
          <w:lang w:val="uk-UA" w:bidi="ug-CN"/>
        </w:rPr>
        <w:t xml:space="preserve"> - це юридична особа, яка відповідно до закону надає одну чи декілька фінансових послуг та віднесена до відповідного реєстру у порядку, встановленому законом. До фінансових установ </w:t>
      </w:r>
      <w:r w:rsidRPr="003D07E5">
        <w:rPr>
          <w:rFonts w:ascii="Times New Roman" w:hAnsi="Times New Roman" w:cs="Times New Roman"/>
          <w:b/>
          <w:bCs/>
          <w:color w:val="000000" w:themeColor="text1"/>
          <w:sz w:val="28"/>
          <w:szCs w:val="28"/>
          <w:lang w:val="uk-UA" w:bidi="ug-CN"/>
        </w:rPr>
        <w:t>належать</w:t>
      </w:r>
      <w:r w:rsidRPr="003D07E5">
        <w:rPr>
          <w:rFonts w:ascii="Times New Roman" w:hAnsi="Times New Roman" w:cs="Times New Roman"/>
          <w:color w:val="000000" w:themeColor="text1"/>
          <w:sz w:val="28"/>
          <w:szCs w:val="28"/>
          <w:lang w:val="uk-UA" w:bidi="ug-CN"/>
        </w:rPr>
        <w:t xml:space="preserve">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Особливістю правового статусу зазначених установ є спеціальний характер їх правоздатності, тобто вони мають право на здійснення лише певних видів діяльності і </w:t>
      </w:r>
      <w:r w:rsidRPr="003D07E5">
        <w:rPr>
          <w:rFonts w:ascii="Times New Roman" w:hAnsi="Times New Roman" w:cs="Times New Roman"/>
          <w:color w:val="000000" w:themeColor="text1"/>
          <w:sz w:val="28"/>
          <w:szCs w:val="28"/>
          <w:lang w:val="uk-UA" w:bidi="ug-CN"/>
        </w:rPr>
        <w:lastRenderedPageBreak/>
        <w:t xml:space="preserve">повинні відповідати спеціальним вимогам чинного законодавства. Отже, у випадку здійснення ними тієї діяльності, що виходить за межі їх спеціальної правоздатності, укладені цими фінансовими посередниками договори будуть </w:t>
      </w:r>
      <w:r w:rsidRPr="003D07E5">
        <w:rPr>
          <w:rFonts w:ascii="Times New Roman" w:hAnsi="Times New Roman" w:cs="Times New Roman"/>
          <w:b/>
          <w:bCs/>
          <w:color w:val="000000" w:themeColor="text1"/>
          <w:sz w:val="28"/>
          <w:szCs w:val="28"/>
          <w:lang w:val="uk-UA" w:bidi="ug-CN"/>
        </w:rPr>
        <w:t>визнані в судовому порядку недійсними.</w:t>
      </w:r>
    </w:p>
    <w:p w:rsidR="00FD206B" w:rsidRPr="003D07E5" w:rsidRDefault="00FD206B" w:rsidP="00FD206B">
      <w:pPr>
        <w:spacing w:after="0" w:line="360" w:lineRule="auto"/>
        <w:ind w:firstLine="708"/>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Ті юридичні особи, що не мають правового статусу фінансової установи, можуть поряд із здійсненням іншої господарської діяльності надавати певні види фінансових послуг, а саме - </w:t>
      </w:r>
      <w:r w:rsidRPr="003D07E5">
        <w:rPr>
          <w:rFonts w:ascii="Times New Roman" w:hAnsi="Times New Roman" w:cs="Times New Roman"/>
          <w:b/>
          <w:bCs/>
          <w:color w:val="000000" w:themeColor="text1"/>
          <w:sz w:val="28"/>
          <w:szCs w:val="28"/>
          <w:lang w:val="uk-UA" w:bidi="ug-CN"/>
        </w:rPr>
        <w:t>послуги з фінансового лізингу, надання позик та поручительств.</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Фінансові установи можуть створюватися у будь-якій організаційно-правовій формі, якщо закони з питань регулювання окремих ринків фінансових послуг не містять спеціальних правил та обмежень. Отже, серед наведеного вище кола суб'єктів, діючих на вітчизняному РФП, фінансові установи заслуговують на особливу увагу. Здійснюючи на постійній основі виключну діяльність з надання фінансових послуг, такі професійні посередники відіграють ключову роль у розподілі грошових ресурсів у межах єдиної економічної сфери. Вказане зумовлене перш за все економічною сутністю такого посередництва, що знаходить свій прояв у його особливій функціональній можливості - здатності до акумулювання вільних коштів необмеженого кола осіб, їх трансформації у певний інвестиційний капітал із метою подальшого його вигідного розміщення.</w:t>
      </w:r>
    </w:p>
    <w:p w:rsidR="00FD206B" w:rsidRPr="003D07E5" w:rsidRDefault="00FD206B" w:rsidP="00FD206B">
      <w:pPr>
        <w:spacing w:after="0" w:line="360" w:lineRule="auto"/>
        <w:ind w:firstLine="708"/>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Особа набуває статусу фінансової установи після внесення про неї запису до відповідного державного реєстру фінансових установ.</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При створенні фінансової установи або у разі збільшення розміру зареєстрованого статутного (пайового) капіталу, статутний (пайовий) капітал повинен бути сплачений у грошовій формі та розміщений на банківських рахунках комерційних банків, які є юридичними особами за законодавством України, якщо інше не передбачено законами України з питань регулювання окремих ринків фінансових послуг. У разі якщо відповідно до закону надання певних фінансових послуг потребує ліцензування, фінансова установа має право на здійснення таких послуг лише після отримання відповідних ліцензій.</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Крім того, чинне законодавство встановлює </w:t>
      </w:r>
      <w:r w:rsidRPr="003D07E5">
        <w:rPr>
          <w:rFonts w:ascii="Times New Roman" w:hAnsi="Times New Roman" w:cs="Times New Roman"/>
          <w:b/>
          <w:bCs/>
          <w:color w:val="000000" w:themeColor="text1"/>
          <w:sz w:val="28"/>
          <w:szCs w:val="28"/>
          <w:lang w:val="uk-UA" w:bidi="ug-CN"/>
        </w:rPr>
        <w:t>три обов’язкові умови,</w:t>
      </w:r>
      <w:r w:rsidRPr="003D07E5">
        <w:rPr>
          <w:rFonts w:ascii="Times New Roman" w:hAnsi="Times New Roman" w:cs="Times New Roman"/>
          <w:color w:val="000000" w:themeColor="text1"/>
          <w:sz w:val="28"/>
          <w:szCs w:val="28"/>
          <w:lang w:val="uk-UA" w:bidi="ug-CN"/>
        </w:rPr>
        <w:t xml:space="preserve"> виконання яких необхідне для того, щоб фінансова установа могла розпочати надання фінансових послуг: </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lastRenderedPageBreak/>
        <w:t>1)</w:t>
      </w:r>
      <w:r w:rsidRPr="003D07E5">
        <w:rPr>
          <w:rFonts w:ascii="Times New Roman" w:hAnsi="Times New Roman" w:cs="Times New Roman"/>
          <w:color w:val="000000" w:themeColor="text1"/>
          <w:sz w:val="28"/>
          <w:szCs w:val="28"/>
          <w:lang w:val="uk-UA" w:bidi="ug-CN"/>
        </w:rPr>
        <w:t xml:space="preserve"> облікова і </w:t>
      </w:r>
      <w:proofErr w:type="spellStart"/>
      <w:r w:rsidRPr="003D07E5">
        <w:rPr>
          <w:rFonts w:ascii="Times New Roman" w:hAnsi="Times New Roman" w:cs="Times New Roman"/>
          <w:color w:val="000000" w:themeColor="text1"/>
          <w:sz w:val="28"/>
          <w:szCs w:val="28"/>
          <w:lang w:val="uk-UA" w:bidi="ug-CN"/>
        </w:rPr>
        <w:t>реєструюча</w:t>
      </w:r>
      <w:proofErr w:type="spellEnd"/>
      <w:r w:rsidRPr="003D07E5">
        <w:rPr>
          <w:rFonts w:ascii="Times New Roman" w:hAnsi="Times New Roman" w:cs="Times New Roman"/>
          <w:color w:val="000000" w:themeColor="text1"/>
          <w:sz w:val="28"/>
          <w:szCs w:val="28"/>
          <w:lang w:val="uk-UA" w:bidi="ug-CN"/>
        </w:rPr>
        <w:t xml:space="preserve"> система відповідає вимогам, встановленим нормативно-правовими актами;</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внутрішні правила фінансової установи, узгоджені з вимогами законів України та нормативно-правових актів державних органів, що здійснюють регулювання та нагляд за ринками фінансових послуг;</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3)</w:t>
      </w:r>
      <w:r w:rsidRPr="003D07E5">
        <w:rPr>
          <w:rFonts w:ascii="Times New Roman" w:hAnsi="Times New Roman" w:cs="Times New Roman"/>
          <w:color w:val="000000" w:themeColor="text1"/>
          <w:sz w:val="28"/>
          <w:szCs w:val="28"/>
          <w:lang w:val="uk-UA" w:bidi="ug-CN"/>
        </w:rPr>
        <w:t xml:space="preserve"> професійні якості та ділова репутація персоналу відповідають встановленим законом вимогам.</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Фінансова установа може надавати фінансові послуги лише після здійснення ідентифікації особи клієнтів та вжиття заходів відповідно до законодавства, </w:t>
      </w:r>
      <w:r w:rsidRPr="003D07E5">
        <w:rPr>
          <w:rFonts w:ascii="Times New Roman" w:hAnsi="Times New Roman" w:cs="Times New Roman"/>
          <w:b/>
          <w:bCs/>
          <w:color w:val="000000" w:themeColor="text1"/>
          <w:sz w:val="28"/>
          <w:szCs w:val="28"/>
          <w:lang w:val="uk-UA" w:bidi="ug-CN"/>
        </w:rPr>
        <w:t>яке регулює відносини у сфері запобігання легалізації (відмиванню) доходів, одержаних злочинним шляхом.</w:t>
      </w:r>
      <w:r w:rsidRPr="003D07E5">
        <w:rPr>
          <w:rFonts w:ascii="Times New Roman" w:hAnsi="Times New Roman" w:cs="Times New Roman"/>
          <w:color w:val="000000" w:themeColor="text1"/>
          <w:sz w:val="28"/>
          <w:szCs w:val="28"/>
          <w:lang w:val="uk-UA" w:bidi="ug-CN"/>
        </w:rPr>
        <w:t xml:space="preserve"> Під час здійснення (надання) фінансових послуг фінансовим установам </w:t>
      </w:r>
      <w:r w:rsidRPr="003D07E5">
        <w:rPr>
          <w:rFonts w:ascii="Times New Roman" w:hAnsi="Times New Roman" w:cs="Times New Roman"/>
          <w:b/>
          <w:bCs/>
          <w:color w:val="000000" w:themeColor="text1"/>
          <w:sz w:val="28"/>
          <w:szCs w:val="28"/>
          <w:lang w:val="uk-UA" w:bidi="ug-CN"/>
        </w:rPr>
        <w:t>забороняється вступати в договірні відносини:</w:t>
      </w:r>
      <w:r w:rsidRPr="003D07E5">
        <w:rPr>
          <w:rFonts w:ascii="Times New Roman" w:hAnsi="Times New Roman" w:cs="Times New Roman"/>
          <w:color w:val="000000" w:themeColor="text1"/>
          <w:sz w:val="28"/>
          <w:szCs w:val="28"/>
          <w:lang w:val="uk-UA" w:bidi="ug-CN"/>
        </w:rPr>
        <w:t xml:space="preserve"> 1) з анонімними особами, відкривати та вести анонімні (номерні) рахунки; 2) з клієнтами-юридичними чи фізичними особами у разі, якщо виникає сумнів стосовно того, що особа виступає не від власного імені.</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Аудиторські перевірки</w:t>
      </w:r>
      <w:r w:rsidRPr="003D07E5">
        <w:rPr>
          <w:rFonts w:ascii="Times New Roman" w:hAnsi="Times New Roman" w:cs="Times New Roman"/>
          <w:color w:val="000000" w:themeColor="text1"/>
          <w:sz w:val="28"/>
          <w:szCs w:val="28"/>
          <w:lang w:val="uk-UA" w:bidi="ug-CN"/>
        </w:rPr>
        <w:t xml:space="preserve"> фінансових установ можуть проводити тільки аудитори, які мають відповідний сертифікат, виданий Аудиторською палатою відповідно до Закону України "Про аудиторську діяльність", та свідоцтво про внесення до Реєстру аудиторів, які можуть проводити аудиторські перевірки фінансових установ. Розпорядженням НКРФП від 19.02.2004 р. № 86 (у редакції розпорядження від 24.06.2005 р. № 4239) затверджений Порядок ведення реєстру аудиторів, які можуть проводити аудиторські перевірки фінансових установ. Перелік аудиторів, які внесені до Реєстру, публікується НКРФП у кінці кожного року в засобах масової інформації, а також регулярно оновлюється на </w:t>
      </w:r>
      <w:proofErr w:type="spellStart"/>
      <w:r w:rsidRPr="003D07E5">
        <w:rPr>
          <w:rFonts w:ascii="Times New Roman" w:hAnsi="Times New Roman" w:cs="Times New Roman"/>
          <w:color w:val="000000" w:themeColor="text1"/>
          <w:sz w:val="28"/>
          <w:szCs w:val="28"/>
          <w:lang w:val="uk-UA" w:bidi="ug-CN"/>
        </w:rPr>
        <w:t>веб-сайті</w:t>
      </w:r>
      <w:proofErr w:type="spellEnd"/>
      <w:r w:rsidRPr="003D07E5">
        <w:rPr>
          <w:rFonts w:ascii="Times New Roman" w:hAnsi="Times New Roman" w:cs="Times New Roman"/>
          <w:color w:val="000000" w:themeColor="text1"/>
          <w:sz w:val="28"/>
          <w:szCs w:val="28"/>
          <w:lang w:val="uk-UA" w:bidi="ug-CN"/>
        </w:rPr>
        <w:t xml:space="preserve"> НКРФП.</w:t>
      </w:r>
    </w:p>
    <w:p w:rsidR="00FD206B" w:rsidRPr="003D07E5" w:rsidRDefault="00FD206B" w:rsidP="00FD206B">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Правовий статус фінансових посередників згідно з чинним законодавством дозволяє їм об'єднуватись на добровільних засадах у </w:t>
      </w:r>
      <w:proofErr w:type="spellStart"/>
      <w:r w:rsidRPr="003D07E5">
        <w:rPr>
          <w:rFonts w:ascii="Times New Roman" w:hAnsi="Times New Roman" w:cs="Times New Roman"/>
          <w:color w:val="000000" w:themeColor="text1"/>
          <w:sz w:val="28"/>
          <w:szCs w:val="28"/>
          <w:lang w:val="uk-UA" w:bidi="ug-CN"/>
        </w:rPr>
        <w:t>саморегулівні</w:t>
      </w:r>
      <w:proofErr w:type="spellEnd"/>
      <w:r w:rsidRPr="003D07E5">
        <w:rPr>
          <w:rFonts w:ascii="Times New Roman" w:hAnsi="Times New Roman" w:cs="Times New Roman"/>
          <w:color w:val="000000" w:themeColor="text1"/>
          <w:sz w:val="28"/>
          <w:szCs w:val="28"/>
          <w:lang w:val="uk-UA" w:bidi="ug-CN"/>
        </w:rPr>
        <w:t xml:space="preserve"> організації, що набувають легального статусу за умови їх державної реєстрації. Такі організації здатні самостійно визначати умови професійної діяльності своїх членів шляхом розробки та впровадження певних стандартів їх поведінки на РФП І порядку здійснення операцій з фінансовими активами.</w:t>
      </w:r>
    </w:p>
    <w:p w:rsidR="00FD206B" w:rsidRPr="003D07E5" w:rsidRDefault="00FD206B" w:rsidP="00D72F11">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До учасників РФП, окрім його суб'єктів, можна віднести </w:t>
      </w:r>
      <w:r w:rsidRPr="003D07E5">
        <w:rPr>
          <w:rFonts w:ascii="Times New Roman" w:hAnsi="Times New Roman" w:cs="Times New Roman"/>
          <w:b/>
          <w:bCs/>
          <w:color w:val="000000" w:themeColor="text1"/>
          <w:sz w:val="28"/>
          <w:szCs w:val="28"/>
          <w:lang w:val="uk-UA" w:bidi="ug-CN"/>
        </w:rPr>
        <w:t xml:space="preserve">спеціальні державні регулятори, </w:t>
      </w:r>
      <w:r w:rsidRPr="003D07E5">
        <w:rPr>
          <w:rFonts w:ascii="Times New Roman" w:hAnsi="Times New Roman" w:cs="Times New Roman"/>
          <w:color w:val="000000" w:themeColor="text1"/>
          <w:sz w:val="28"/>
          <w:szCs w:val="28"/>
          <w:lang w:val="uk-UA" w:bidi="ug-CN"/>
        </w:rPr>
        <w:t xml:space="preserve">що керують окремими його сферами, - НБУ, НКЦПФР і НКРФП. До </w:t>
      </w:r>
      <w:r w:rsidRPr="003D07E5">
        <w:rPr>
          <w:rFonts w:ascii="Times New Roman" w:hAnsi="Times New Roman" w:cs="Times New Roman"/>
          <w:color w:val="000000" w:themeColor="text1"/>
          <w:sz w:val="28"/>
          <w:szCs w:val="28"/>
          <w:lang w:val="uk-UA" w:bidi="ug-CN"/>
        </w:rPr>
        <w:lastRenderedPageBreak/>
        <w:t xml:space="preserve">категорії учасників РФП також належать певні інфраструктурні інститути, </w:t>
      </w:r>
      <w:r w:rsidRPr="003D07E5">
        <w:rPr>
          <w:rFonts w:ascii="Times New Roman" w:hAnsi="Times New Roman" w:cs="Times New Roman"/>
          <w:b/>
          <w:bCs/>
          <w:color w:val="000000" w:themeColor="text1"/>
          <w:sz w:val="28"/>
          <w:szCs w:val="28"/>
          <w:lang w:val="uk-UA" w:bidi="ug-CN"/>
        </w:rPr>
        <w:t>діяльність яких мас допоміжний характер, а саме</w:t>
      </w:r>
      <w:r w:rsidRPr="003D07E5">
        <w:rPr>
          <w:rFonts w:ascii="Times New Roman" w:hAnsi="Times New Roman" w:cs="Times New Roman"/>
          <w:color w:val="000000" w:themeColor="text1"/>
          <w:sz w:val="28"/>
          <w:szCs w:val="28"/>
          <w:lang w:val="uk-UA" w:bidi="ug-CN"/>
        </w:rPr>
        <w:t xml:space="preserve"> - депозитарні та клірингові установи, аудиторські фірми, рейтингові агентства, системи інформаційного забезпечення тощо.</w:t>
      </w:r>
    </w:p>
    <w:p w:rsidR="00FD206B" w:rsidRPr="003D07E5" w:rsidRDefault="00FD206B" w:rsidP="00D72F11">
      <w:pPr>
        <w:spacing w:after="0" w:line="360" w:lineRule="auto"/>
        <w:ind w:firstLine="708"/>
        <w:jc w:val="both"/>
        <w:rPr>
          <w:rFonts w:ascii="Times New Roman" w:hAnsi="Times New Roman" w:cs="Times New Roman"/>
          <w:color w:val="000000" w:themeColor="text1"/>
          <w:sz w:val="28"/>
          <w:szCs w:val="28"/>
          <w:lang w:val="uk-UA" w:bidi="ug-CN"/>
        </w:rPr>
      </w:pPr>
      <w:r w:rsidRPr="00D10257">
        <w:rPr>
          <w:rFonts w:ascii="Times New Roman" w:hAnsi="Times New Roman" w:cs="Times New Roman"/>
          <w:b/>
          <w:bCs/>
          <w:color w:val="000000" w:themeColor="text1"/>
          <w:sz w:val="28"/>
          <w:szCs w:val="28"/>
          <w:lang w:val="uk-UA" w:bidi="ug-CN"/>
        </w:rPr>
        <w:t>Другою специфічною господарсько-правовою ознакою ринкового сегменту, що досліджується, є</w:t>
      </w:r>
      <w:r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фінансова послуга як об'єкт відповідних правовідносин.</w:t>
      </w:r>
    </w:p>
    <w:p w:rsidR="00FD206B" w:rsidRPr="003D07E5" w:rsidRDefault="00FD206B" w:rsidP="0097143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Згідно з п. 5 ч. 1 ст. 1 Закону </w:t>
      </w:r>
      <w:r w:rsidRPr="003D07E5">
        <w:rPr>
          <w:rFonts w:ascii="Times New Roman" w:hAnsi="Times New Roman" w:cs="Times New Roman"/>
          <w:b/>
          <w:bCs/>
          <w:color w:val="000000" w:themeColor="text1"/>
          <w:sz w:val="28"/>
          <w:szCs w:val="28"/>
          <w:lang w:val="uk-UA" w:bidi="ug-CN"/>
        </w:rPr>
        <w:t>фінансові послуги</w:t>
      </w:r>
      <w:r w:rsidRPr="003D07E5">
        <w:rPr>
          <w:rFonts w:ascii="Times New Roman" w:hAnsi="Times New Roman" w:cs="Times New Roman"/>
          <w:color w:val="000000" w:themeColor="text1"/>
          <w:sz w:val="28"/>
          <w:szCs w:val="28"/>
          <w:lang w:val="uk-UA" w:bidi="ug-CN"/>
        </w:rPr>
        <w:t xml:space="preserve"> </w:t>
      </w:r>
      <w:r w:rsidR="00967C1E" w:rsidRPr="003D07E5">
        <w:rPr>
          <w:rFonts w:ascii="Times New Roman" w:hAnsi="Times New Roman" w:cs="Times New Roman"/>
          <w:color w:val="000000" w:themeColor="text1"/>
          <w:sz w:val="28"/>
          <w:szCs w:val="28"/>
          <w:lang w:val="uk-UA" w:bidi="ug-CN"/>
        </w:rPr>
        <w:t xml:space="preserve">– це </w:t>
      </w:r>
      <w:r w:rsidRPr="003D07E5">
        <w:rPr>
          <w:rFonts w:ascii="Times New Roman" w:hAnsi="Times New Roman" w:cs="Times New Roman"/>
          <w:color w:val="000000" w:themeColor="text1"/>
          <w:sz w:val="28"/>
          <w:szCs w:val="28"/>
          <w:lang w:val="uk-UA" w:bidi="ug-CN"/>
        </w:rPr>
        <w:t>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 - і за рахунок залучених від інших осіб фінансових активів, з метою отримання прибутку або збереження реальної вартості фінансових активів.</w:t>
      </w:r>
    </w:p>
    <w:p w:rsidR="00FD206B" w:rsidRPr="003D07E5" w:rsidRDefault="00FD206B" w:rsidP="00D72F11">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Виходячи зі змісту цієї дефініції, фінансова послуга являє собою одну або сукупність операцій, тобто дій з фінансовими активами, які покладаються на конкретних учасників ринку фінансових послуг і спрямовані на виконання певного завдання: страхового, кредитного тощо.</w:t>
      </w:r>
    </w:p>
    <w:p w:rsidR="00FD206B" w:rsidRPr="003D07E5" w:rsidRDefault="00FD206B" w:rsidP="0097143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Слід відмітити, що операції із фінансовими активами, перелічені в ст. 4 Закону про фінансові послуги, здатні виступати в різних якостях, а тому до них можуть застосовуватися правові норми як спеціалізованого законодавства, так і ЦК України. У одних випадках ці операції можуть являти собою невід'ємний елемент професійної діяльності фінансових посередників, тобто бути фінансовою послугою, в інших - виступати в ролі звичайного цивільно-правового договору або служити засобом забезпечення виконання договірних зобов'язань.</w:t>
      </w:r>
    </w:p>
    <w:p w:rsidR="00FD206B" w:rsidRPr="003D07E5" w:rsidRDefault="00FD206B" w:rsidP="00D72F11">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Роль своєрідної конституції РФП виконує базовий Закон про фінансові послуги.</w:t>
      </w:r>
      <w:r w:rsidRPr="003D07E5">
        <w:rPr>
          <w:rFonts w:ascii="Times New Roman" w:hAnsi="Times New Roman" w:cs="Times New Roman"/>
          <w:color w:val="000000" w:themeColor="text1"/>
          <w:sz w:val="28"/>
          <w:szCs w:val="28"/>
          <w:lang w:val="uk-UA" w:bidi="ug-CN"/>
        </w:rPr>
        <w:t xml:space="preserve"> Його положення встановлюють загальні правові засади у сфері надання фінансових послуг, а також здійснення регуляторних і наглядових функцій спеціальними державними органами за діяльністю фінансових посередників.</w:t>
      </w:r>
    </w:p>
    <w:p w:rsidR="00FD206B" w:rsidRPr="003D07E5" w:rsidRDefault="00FD206B" w:rsidP="00D72F11">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Поряд із ним </w:t>
      </w:r>
      <w:r w:rsidRPr="003D07E5">
        <w:rPr>
          <w:rFonts w:ascii="Times New Roman" w:hAnsi="Times New Roman" w:cs="Times New Roman"/>
          <w:b/>
          <w:bCs/>
          <w:color w:val="000000" w:themeColor="text1"/>
          <w:sz w:val="28"/>
          <w:szCs w:val="28"/>
          <w:lang w:val="uk-UA" w:bidi="ug-CN"/>
        </w:rPr>
        <w:t>діє так зване спеціалізоване законодавство</w:t>
      </w:r>
      <w:r w:rsidRPr="003D07E5">
        <w:rPr>
          <w:rFonts w:ascii="Times New Roman" w:hAnsi="Times New Roman" w:cs="Times New Roman"/>
          <w:color w:val="000000" w:themeColor="text1"/>
          <w:sz w:val="28"/>
          <w:szCs w:val="28"/>
          <w:lang w:val="uk-UA" w:bidi="ug-CN"/>
        </w:rPr>
        <w:t>, що більш детально регулює правовий статус окремих фінансових установ, які здійснюють діяльність у межах певних сегментів вітчизняного РФП. Мова йде про такі закони України: "Про банки і банківську діяльність", "Про страхування", "Про недержавне пенсійне забезпечення", "Про кредитні спілки", "Про інститути спільного інвестування (пайові та корпоративні інвестиційні фонди)" тощо.</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lastRenderedPageBreak/>
        <w:t>До спеціалізованого законодавства в цій сфері слід також віднести ті нормативно-правові акти, регламентація яких спрямована на впорядкування контрольно-наглядової діяльності таких державних регуляторів, як НБУ, НКЦПФР і НКРФП. Ці органи державного впливу також беруть участь у створенні правового базису функціонування РФП шляхом видання відповідних підзаконних нормативно-правових актів, що мають обов'язковий характер для суб'єктів даного ринкового сектору.</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Маючи публічний характер, який полягає у спрямованості правових норм переважно на захист публічних інтересів, указані вище інструменти правової регуляції складають перший рівень правового базису досліджуваної ринкової сфери.</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Другий рівень формують приватноправові інструменти регуляції</w:t>
      </w:r>
      <w:r w:rsidRPr="003D07E5">
        <w:rPr>
          <w:rFonts w:ascii="Times New Roman" w:hAnsi="Times New Roman" w:cs="Times New Roman"/>
          <w:color w:val="000000" w:themeColor="text1"/>
          <w:sz w:val="28"/>
          <w:szCs w:val="28"/>
          <w:lang w:val="uk-UA" w:bidi="ug-CN"/>
        </w:rPr>
        <w:t xml:space="preserve">, серед яких особливе місце займає </w:t>
      </w:r>
      <w:r w:rsidRPr="003D07E5">
        <w:rPr>
          <w:rFonts w:ascii="Times New Roman" w:hAnsi="Times New Roman" w:cs="Times New Roman"/>
          <w:b/>
          <w:bCs/>
          <w:color w:val="000000" w:themeColor="text1"/>
          <w:sz w:val="28"/>
          <w:szCs w:val="28"/>
          <w:lang w:val="uk-UA" w:bidi="ug-CN"/>
        </w:rPr>
        <w:t>договір про надання фінансових послуг.</w:t>
      </w:r>
      <w:r w:rsidRPr="003D07E5">
        <w:rPr>
          <w:rFonts w:ascii="Times New Roman" w:hAnsi="Times New Roman" w:cs="Times New Roman"/>
          <w:color w:val="000000" w:themeColor="text1"/>
          <w:sz w:val="28"/>
          <w:szCs w:val="28"/>
          <w:lang w:val="uk-UA" w:bidi="ug-CN"/>
        </w:rPr>
        <w:t xml:space="preserve"> Саме в ньому передбачається конкретний механізм реалізації ринкових відносин між прямими учасниками шляхом закріплення їх прав та обов'язків.</w:t>
      </w:r>
    </w:p>
    <w:p w:rsidR="00FD206B" w:rsidRPr="003D07E5" w:rsidRDefault="00FD206B" w:rsidP="0097143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Додатковим засобом правової регуляції у сфері РФП виступають </w:t>
      </w:r>
      <w:r w:rsidRPr="003D07E5">
        <w:rPr>
          <w:rFonts w:ascii="Times New Roman" w:hAnsi="Times New Roman" w:cs="Times New Roman"/>
          <w:b/>
          <w:bCs/>
          <w:color w:val="000000" w:themeColor="text1"/>
          <w:sz w:val="28"/>
          <w:szCs w:val="28"/>
          <w:lang w:val="uk-UA" w:bidi="ug-CN"/>
        </w:rPr>
        <w:t>фінансові інструменти</w:t>
      </w:r>
      <w:r w:rsidRPr="003D07E5">
        <w:rPr>
          <w:rFonts w:ascii="Times New Roman" w:hAnsi="Times New Roman" w:cs="Times New Roman"/>
          <w:color w:val="000000" w:themeColor="text1"/>
          <w:sz w:val="28"/>
          <w:szCs w:val="28"/>
          <w:lang w:val="uk-UA" w:bidi="ug-CN"/>
        </w:rPr>
        <w:t xml:space="preserve">, під якими слід розуміти </w:t>
      </w:r>
      <w:proofErr w:type="spellStart"/>
      <w:r w:rsidRPr="003D07E5">
        <w:rPr>
          <w:rFonts w:ascii="Times New Roman" w:hAnsi="Times New Roman" w:cs="Times New Roman"/>
          <w:color w:val="000000" w:themeColor="text1"/>
          <w:sz w:val="28"/>
          <w:szCs w:val="28"/>
          <w:lang w:val="uk-UA" w:bidi="ug-CN"/>
        </w:rPr>
        <w:t>оборотоздатні</w:t>
      </w:r>
      <w:proofErr w:type="spellEnd"/>
      <w:r w:rsidRPr="003D07E5">
        <w:rPr>
          <w:rFonts w:ascii="Times New Roman" w:hAnsi="Times New Roman" w:cs="Times New Roman"/>
          <w:color w:val="000000" w:themeColor="text1"/>
          <w:sz w:val="28"/>
          <w:szCs w:val="28"/>
          <w:lang w:val="uk-UA" w:bidi="ug-CN"/>
        </w:rPr>
        <w:t>, ліквідні, дохідні фінансові засоби, оформлені відповідно до чинного законодавства, які містять інформацію про фінансовий актив однієї сторони і фінансове зобов'язання іншої та використання яких спрямовано на мобілізацію, ефективний розподіл і раціональне розміщення грошей в економіч</w:t>
      </w:r>
      <w:r w:rsidR="00673963" w:rsidRPr="003D07E5">
        <w:rPr>
          <w:rFonts w:ascii="Times New Roman" w:hAnsi="Times New Roman" w:cs="Times New Roman"/>
          <w:color w:val="000000" w:themeColor="text1"/>
          <w:sz w:val="28"/>
          <w:szCs w:val="28"/>
          <w:lang w:val="uk-UA" w:bidi="ug-CN"/>
        </w:rPr>
        <w:t>ній та соціальній сферах країни</w:t>
      </w:r>
      <w:r w:rsidRPr="003D07E5">
        <w:rPr>
          <w:rFonts w:ascii="Times New Roman" w:hAnsi="Times New Roman" w:cs="Times New Roman"/>
          <w:color w:val="000000" w:themeColor="text1"/>
          <w:sz w:val="28"/>
          <w:szCs w:val="28"/>
          <w:lang w:val="uk-UA" w:bidi="ug-CN"/>
        </w:rPr>
        <w:t>.</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Аналізуючи кваліфікаційні ознаки РФП, не можна не зупинитися на характеристиці виконуваних ним </w:t>
      </w:r>
      <w:r w:rsidRPr="003D07E5">
        <w:rPr>
          <w:rFonts w:ascii="Times New Roman" w:hAnsi="Times New Roman" w:cs="Times New Roman"/>
          <w:b/>
          <w:bCs/>
          <w:color w:val="000000" w:themeColor="text1"/>
          <w:sz w:val="28"/>
          <w:szCs w:val="28"/>
          <w:lang w:val="uk-UA" w:bidi="ug-CN"/>
        </w:rPr>
        <w:t>специфічних функцій</w:t>
      </w:r>
      <w:r w:rsidRPr="003D07E5">
        <w:rPr>
          <w:rFonts w:ascii="Times New Roman" w:hAnsi="Times New Roman" w:cs="Times New Roman"/>
          <w:color w:val="000000" w:themeColor="text1"/>
          <w:sz w:val="28"/>
          <w:szCs w:val="28"/>
          <w:lang w:val="uk-UA" w:bidi="ug-CN"/>
        </w:rPr>
        <w:t>. Виділяють такі основні функції РФП: мобілізаційна, трансформаційна, реалізація вартості фінансових активів, цінова, розподільча та сервісна.</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Мобілізаційна функція</w:t>
      </w:r>
      <w:r w:rsidRPr="003D07E5">
        <w:rPr>
          <w:rFonts w:ascii="Times New Roman" w:hAnsi="Times New Roman" w:cs="Times New Roman"/>
          <w:color w:val="000000" w:themeColor="text1"/>
          <w:sz w:val="28"/>
          <w:szCs w:val="28"/>
          <w:lang w:val="uk-UA" w:bidi="ug-CN"/>
        </w:rPr>
        <w:t xml:space="preserve"> являє собою залучення тимчасово вільних фінансових ресурсів фізичних і юридичних осіб, держави, іноземних суб'єктів за допомогою механізмів, які діють на РФП.</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Така консолідація фінансових активів не є безцільною, вона має свою мотивацію - перетворення цих коштів у позичковий (інвестиційний) капітал для надання його з метою ефективного використання в економіці господарюючим суб'єктам, які мають у ньому потребу. У зв'язку з цим мобілізаційна функція породжує ще одну функцію </w:t>
      </w:r>
      <w:r w:rsidRPr="003D07E5">
        <w:rPr>
          <w:rFonts w:ascii="Times New Roman" w:hAnsi="Times New Roman" w:cs="Times New Roman"/>
          <w:color w:val="000000" w:themeColor="text1"/>
          <w:sz w:val="28"/>
          <w:szCs w:val="28"/>
          <w:lang w:val="uk-UA" w:bidi="ug-CN"/>
        </w:rPr>
        <w:lastRenderedPageBreak/>
        <w:t>РФП - трансформаційну, тобто перетворення вільних фінансових ресурсів у інвестиційний капітал.</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Реалізація вартості фінансових активів здійснюється в процесі виявлення попиту на конкретні їх види та своєчасне задоволення його шляхом пропозиції необхідних фінансових активів конкретним споживачам.</w:t>
      </w:r>
    </w:p>
    <w:p w:rsidR="00FD206B" w:rsidRPr="003D07E5" w:rsidRDefault="00FD206B" w:rsidP="00FD206B">
      <w:p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Цінова функція РФП знаходить свій вияв у формуванні відповідного рівня цін на різні фінансові активи внаслідок поточного співвідношення пропозиції та попиту на них.</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Розподільча функція</w:t>
      </w:r>
      <w:r w:rsidRPr="003D07E5">
        <w:rPr>
          <w:rFonts w:ascii="Times New Roman" w:hAnsi="Times New Roman" w:cs="Times New Roman"/>
          <w:color w:val="000000" w:themeColor="text1"/>
          <w:sz w:val="28"/>
          <w:szCs w:val="28"/>
          <w:lang w:val="uk-UA" w:bidi="ug-CN"/>
        </w:rPr>
        <w:t xml:space="preserve"> полягає у доведенні фінансових активів до осіб, які відчувають у них потребу, шляхом розподілу і перерозподілу на взаємовигідних умовах наявних на ринку фінансових ресурсів із метою їх подальшого ефективного використання.</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Організація розподільчого процесу здійснюється за допомогою фінансових посередників, діяльність яких полягає у створенні й підтримці оптимальних умов для обігу фінансових ресурсів, налагодженні та урізноманітненні зв'язків між первинними кредиторами та кінцевими позичальниками, тобто ефективному й </w:t>
      </w:r>
      <w:proofErr w:type="spellStart"/>
      <w:r w:rsidRPr="003D07E5">
        <w:rPr>
          <w:rFonts w:ascii="Times New Roman" w:hAnsi="Times New Roman" w:cs="Times New Roman"/>
          <w:color w:val="000000" w:themeColor="text1"/>
          <w:sz w:val="28"/>
          <w:szCs w:val="28"/>
          <w:lang w:val="uk-UA" w:bidi="ug-CN"/>
        </w:rPr>
        <w:t>конкурентноздатному</w:t>
      </w:r>
      <w:proofErr w:type="spellEnd"/>
      <w:r w:rsidRPr="003D07E5">
        <w:rPr>
          <w:rFonts w:ascii="Times New Roman" w:hAnsi="Times New Roman" w:cs="Times New Roman"/>
          <w:color w:val="000000" w:themeColor="text1"/>
          <w:sz w:val="28"/>
          <w:szCs w:val="28"/>
          <w:lang w:val="uk-UA" w:bidi="ug-CN"/>
        </w:rPr>
        <w:t xml:space="preserve"> фінансовому обслуговуванні споживачів фінансових послуг. Саме в цьому знаходить свій вияв сервісна функція досліджуваного нами ринкового сегменту.</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Таким чином, функціональне призначення РФП сприяє прискореному обороту капіталу, кожний цикл використання якого приводить до одержання додаткового прибутку, а відповідно до приросту національного доходу в цілому.</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Отже, проведений аналіз дозволяє встановити достатні підстави для виокремлення </w:t>
      </w:r>
      <w:r w:rsidRPr="003D07E5">
        <w:rPr>
          <w:rFonts w:ascii="Times New Roman" w:hAnsi="Times New Roman" w:cs="Times New Roman"/>
          <w:b/>
          <w:bCs/>
          <w:color w:val="000000" w:themeColor="text1"/>
          <w:sz w:val="28"/>
          <w:szCs w:val="28"/>
          <w:lang w:val="uk-UA" w:bidi="ug-CN"/>
        </w:rPr>
        <w:t>РФП як самостійного ринкового сектору</w:t>
      </w:r>
      <w:r w:rsidRPr="003D07E5">
        <w:rPr>
          <w:rFonts w:ascii="Times New Roman" w:hAnsi="Times New Roman" w:cs="Times New Roman"/>
          <w:color w:val="000000" w:themeColor="text1"/>
          <w:sz w:val="28"/>
          <w:szCs w:val="28"/>
          <w:lang w:val="uk-UA" w:bidi="ug-CN"/>
        </w:rPr>
        <w:t>. До цих підстав слід віднести обов'язкову наявність фінансового посередника як специфічного суб'єкта РФП, особливий об'єкт ринкових відносин - фінансова послуга, дія спеціального правового поля та функціонування конкретної системи державних регуляторів у сфері фінансового посередництва у вигляді НБУ, НКЦПФР та НКРФП, а також своєрідність функцій РФП.</w:t>
      </w:r>
    </w:p>
    <w:p w:rsidR="00FD206B" w:rsidRPr="003D07E5" w:rsidRDefault="00FD206B" w:rsidP="00673963">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Виходячи з наведеного вище аналізу господарсько-правових рис, властивих РФП, його </w:t>
      </w:r>
      <w:r w:rsidRPr="003D07E5">
        <w:rPr>
          <w:rFonts w:ascii="Times New Roman" w:hAnsi="Times New Roman" w:cs="Times New Roman"/>
          <w:b/>
          <w:bCs/>
          <w:color w:val="000000" w:themeColor="text1"/>
          <w:sz w:val="28"/>
          <w:szCs w:val="28"/>
          <w:lang w:val="uk-UA" w:bidi="ug-CN"/>
        </w:rPr>
        <w:t>структуру можна подати у вигляді таких елементів:</w:t>
      </w:r>
      <w:r w:rsidRPr="003D07E5">
        <w:rPr>
          <w:rFonts w:ascii="Times New Roman" w:hAnsi="Times New Roman" w:cs="Times New Roman"/>
          <w:color w:val="000000" w:themeColor="text1"/>
          <w:sz w:val="28"/>
          <w:szCs w:val="28"/>
          <w:lang w:val="uk-UA" w:bidi="ug-CN"/>
        </w:rPr>
        <w:t xml:space="preserve"> нормативно-правового забезпечення (загальне й спеціальне законодавство України); державного регулювання, що здійснюється спеціально уповноваженими органами (контрольно-</w:t>
      </w:r>
      <w:r w:rsidRPr="003D07E5">
        <w:rPr>
          <w:rFonts w:ascii="Times New Roman" w:hAnsi="Times New Roman" w:cs="Times New Roman"/>
          <w:color w:val="000000" w:themeColor="text1"/>
          <w:sz w:val="28"/>
          <w:szCs w:val="28"/>
          <w:lang w:val="uk-UA" w:bidi="ug-CN"/>
        </w:rPr>
        <w:lastRenderedPageBreak/>
        <w:t>наглядові повноваження НБУ, НКЦПФР і НКРФП); саморегулювання та відносин, які складаються між фінансовими посередниками і споживачами фінансових послуг.</w:t>
      </w:r>
    </w:p>
    <w:p w:rsidR="002F4868" w:rsidRPr="003D07E5" w:rsidRDefault="00FD206B" w:rsidP="00AD4327">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Таким чином, </w:t>
      </w:r>
      <w:r w:rsidRPr="003D07E5">
        <w:rPr>
          <w:rFonts w:ascii="Times New Roman" w:hAnsi="Times New Roman" w:cs="Times New Roman"/>
          <w:b/>
          <w:bCs/>
          <w:color w:val="000000" w:themeColor="text1"/>
          <w:sz w:val="28"/>
          <w:szCs w:val="28"/>
          <w:lang w:val="uk-UA" w:bidi="ug-CN"/>
        </w:rPr>
        <w:t>ринок фінансових послуг</w:t>
      </w:r>
      <w:r w:rsidRPr="003D07E5">
        <w:rPr>
          <w:rFonts w:ascii="Times New Roman" w:hAnsi="Times New Roman" w:cs="Times New Roman"/>
          <w:color w:val="000000" w:themeColor="text1"/>
          <w:sz w:val="28"/>
          <w:szCs w:val="28"/>
          <w:lang w:val="uk-UA" w:bidi="ug-CN"/>
        </w:rPr>
        <w:t xml:space="preserve"> - це самостійний структурний елемент фінансового ринку, який опосередковує процес трансформації фінансових ресурсів у інвестиційний капітал шляхом взаємодії фінансових посередників із прямими учасниками фінансових операцій - власниками і реципієнтами фінансових ресурсів і </w:t>
      </w:r>
      <w:proofErr w:type="spellStart"/>
      <w:r w:rsidRPr="003D07E5">
        <w:rPr>
          <w:rFonts w:ascii="Times New Roman" w:hAnsi="Times New Roman" w:cs="Times New Roman"/>
          <w:color w:val="000000" w:themeColor="text1"/>
          <w:sz w:val="28"/>
          <w:szCs w:val="28"/>
          <w:lang w:val="uk-UA" w:bidi="ug-CN"/>
        </w:rPr>
        <w:t>грунтується</w:t>
      </w:r>
      <w:proofErr w:type="spellEnd"/>
      <w:r w:rsidRPr="003D07E5">
        <w:rPr>
          <w:rFonts w:ascii="Times New Roman" w:hAnsi="Times New Roman" w:cs="Times New Roman"/>
          <w:color w:val="000000" w:themeColor="text1"/>
          <w:sz w:val="28"/>
          <w:szCs w:val="28"/>
          <w:lang w:val="uk-UA" w:bidi="ug-CN"/>
        </w:rPr>
        <w:t xml:space="preserve"> на оформлених відповідно до чинного законодавства договорах про надання фінансових послуг і принципах економічної доцільності</w:t>
      </w:r>
      <w:r w:rsidR="00D10257">
        <w:rPr>
          <w:rFonts w:ascii="Times New Roman" w:hAnsi="Times New Roman" w:cs="Times New Roman"/>
          <w:color w:val="000000" w:themeColor="text1"/>
          <w:sz w:val="28"/>
          <w:szCs w:val="28"/>
          <w:lang w:val="uk-UA" w:bidi="ug-CN"/>
        </w:rPr>
        <w:t>.</w:t>
      </w:r>
    </w:p>
    <w:p w:rsidR="002F4868" w:rsidRPr="003D07E5" w:rsidRDefault="002F4868" w:rsidP="002F4868">
      <w:pPr>
        <w:spacing w:after="0" w:line="360" w:lineRule="auto"/>
        <w:jc w:val="center"/>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Функції та компетенція Національної комісії, що здійснює державне регулювання ринків фінансових послуг. Інші регулятори ринку</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Національна комісія, що здійснює державне регулювання у сфері ринків фінансових послуг (</w:t>
      </w:r>
      <w:proofErr w:type="spellStart"/>
      <w:r w:rsidRPr="003D07E5">
        <w:rPr>
          <w:rFonts w:ascii="Times New Roman" w:hAnsi="Times New Roman" w:cs="Times New Roman"/>
          <w:color w:val="000000" w:themeColor="text1"/>
          <w:sz w:val="28"/>
          <w:szCs w:val="28"/>
          <w:lang w:val="uk-UA" w:bidi="ug-CN"/>
        </w:rPr>
        <w:t>Нацкомфінпослуг</w:t>
      </w:r>
      <w:proofErr w:type="spellEnd"/>
      <w:r w:rsidRPr="003D07E5">
        <w:rPr>
          <w:rFonts w:ascii="Times New Roman" w:hAnsi="Times New Roman" w:cs="Times New Roman"/>
          <w:color w:val="000000" w:themeColor="text1"/>
          <w:sz w:val="28"/>
          <w:szCs w:val="28"/>
          <w:lang w:val="uk-UA" w:bidi="ug-CN"/>
        </w:rPr>
        <w:t xml:space="preserve">), є державним колегіальним органом, підпорядкованим Президенту України, підзвітним Верховній Раді України. Положення про </w:t>
      </w:r>
      <w:proofErr w:type="spellStart"/>
      <w:r w:rsidRPr="003D07E5">
        <w:rPr>
          <w:rFonts w:ascii="Times New Roman" w:hAnsi="Times New Roman" w:cs="Times New Roman"/>
          <w:color w:val="000000" w:themeColor="text1"/>
          <w:sz w:val="28"/>
          <w:szCs w:val="28"/>
          <w:lang w:val="uk-UA" w:bidi="ug-CN"/>
        </w:rPr>
        <w:t>Нацкомфінпослуг</w:t>
      </w:r>
      <w:proofErr w:type="spellEnd"/>
      <w:r w:rsidRPr="003D07E5">
        <w:rPr>
          <w:rFonts w:ascii="Times New Roman" w:hAnsi="Times New Roman" w:cs="Times New Roman"/>
          <w:color w:val="000000" w:themeColor="text1"/>
          <w:sz w:val="28"/>
          <w:szCs w:val="28"/>
          <w:lang w:val="uk-UA" w:bidi="ug-CN"/>
        </w:rPr>
        <w:t xml:space="preserve"> затверджене Указом Президента України від 23.1 ] .2011 р. № 1070/2011.</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proofErr w:type="spellStart"/>
      <w:r w:rsidRPr="003D07E5">
        <w:rPr>
          <w:rFonts w:ascii="Times New Roman" w:hAnsi="Times New Roman" w:cs="Times New Roman"/>
          <w:color w:val="000000" w:themeColor="text1"/>
          <w:sz w:val="28"/>
          <w:szCs w:val="28"/>
          <w:lang w:val="uk-UA" w:bidi="ug-CN"/>
        </w:rPr>
        <w:t>Нацкомфінпослуг</w:t>
      </w:r>
      <w:proofErr w:type="spellEnd"/>
      <w:r w:rsidRPr="003D07E5">
        <w:rPr>
          <w:rFonts w:ascii="Times New Roman" w:hAnsi="Times New Roman" w:cs="Times New Roman"/>
          <w:color w:val="000000" w:themeColor="text1"/>
          <w:sz w:val="28"/>
          <w:szCs w:val="28"/>
          <w:lang w:val="uk-UA" w:bidi="ug-CN"/>
        </w:rPr>
        <w:t xml:space="preserve"> здійснює державне регулювання ринків фінансових послуг у межах, визначених законодавством.</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 xml:space="preserve">Основними завданнями </w:t>
      </w:r>
      <w:proofErr w:type="spellStart"/>
      <w:r w:rsidRPr="003D07E5">
        <w:rPr>
          <w:rFonts w:ascii="Times New Roman" w:hAnsi="Times New Roman" w:cs="Times New Roman"/>
          <w:b/>
          <w:bCs/>
          <w:color w:val="000000" w:themeColor="text1"/>
          <w:sz w:val="28"/>
          <w:szCs w:val="28"/>
          <w:lang w:val="uk-UA" w:bidi="ug-CN"/>
        </w:rPr>
        <w:t>Нацкомфінпослуг</w:t>
      </w:r>
      <w:proofErr w:type="spellEnd"/>
      <w:r w:rsidRPr="003D07E5">
        <w:rPr>
          <w:rFonts w:ascii="Times New Roman" w:hAnsi="Times New Roman" w:cs="Times New Roman"/>
          <w:b/>
          <w:bCs/>
          <w:color w:val="000000" w:themeColor="text1"/>
          <w:sz w:val="28"/>
          <w:szCs w:val="28"/>
          <w:lang w:val="uk-UA" w:bidi="ug-CN"/>
        </w:rPr>
        <w:t xml:space="preserve"> є:</w:t>
      </w:r>
      <w:r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1)</w:t>
      </w:r>
      <w:r w:rsidRPr="003D07E5">
        <w:rPr>
          <w:rFonts w:ascii="Times New Roman" w:hAnsi="Times New Roman" w:cs="Times New Roman"/>
          <w:color w:val="000000" w:themeColor="text1"/>
          <w:sz w:val="28"/>
          <w:szCs w:val="28"/>
          <w:lang w:val="uk-UA" w:bidi="ug-CN"/>
        </w:rPr>
        <w:t xml:space="preserve"> формування та забезпечення реалізації політики державного регулювання у сфері ринків фінансових послуг (крім ринку банківських послуг і ринків цінних паперів та похідних цінних паперів); </w:t>
      </w: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розроблення і реалізація стратегії розвитку ринків фінансових послуг та вирішення системних питань їх функціонування; </w:t>
      </w:r>
      <w:r w:rsidRPr="003D07E5">
        <w:rPr>
          <w:rFonts w:ascii="Times New Roman" w:hAnsi="Times New Roman" w:cs="Times New Roman"/>
          <w:b/>
          <w:bCs/>
          <w:color w:val="000000" w:themeColor="text1"/>
          <w:sz w:val="28"/>
          <w:szCs w:val="28"/>
          <w:lang w:val="uk-UA" w:bidi="ug-CN"/>
        </w:rPr>
        <w:t>3)</w:t>
      </w:r>
      <w:r w:rsidRPr="003D07E5">
        <w:rPr>
          <w:rFonts w:ascii="Times New Roman" w:hAnsi="Times New Roman" w:cs="Times New Roman"/>
          <w:color w:val="000000" w:themeColor="text1"/>
          <w:sz w:val="28"/>
          <w:szCs w:val="28"/>
          <w:lang w:val="uk-UA" w:bidi="ug-CN"/>
        </w:rPr>
        <w:t xml:space="preserve"> забезпечення розроблення та координації єдиної державної політики щодо функціонування накопичувальної системи пенсійного страхування; </w:t>
      </w:r>
      <w:r w:rsidRPr="003D07E5">
        <w:rPr>
          <w:rFonts w:ascii="Times New Roman" w:hAnsi="Times New Roman" w:cs="Times New Roman"/>
          <w:b/>
          <w:bCs/>
          <w:color w:val="000000" w:themeColor="text1"/>
          <w:sz w:val="28"/>
          <w:szCs w:val="28"/>
          <w:lang w:val="uk-UA" w:bidi="ug-CN"/>
        </w:rPr>
        <w:t>4)</w:t>
      </w:r>
      <w:r w:rsidRPr="003D07E5">
        <w:rPr>
          <w:rFonts w:ascii="Times New Roman" w:hAnsi="Times New Roman" w:cs="Times New Roman"/>
          <w:color w:val="000000" w:themeColor="text1"/>
          <w:sz w:val="28"/>
          <w:szCs w:val="28"/>
          <w:lang w:val="uk-UA" w:bidi="ug-CN"/>
        </w:rPr>
        <w:t xml:space="preserve"> здійснення в межах своїх повноважень державного регулювання та нагляду за наданням фінансових послуг і дотриманням законодавства у відповідній сфері; </w:t>
      </w:r>
      <w:r w:rsidRPr="003D07E5">
        <w:rPr>
          <w:rFonts w:ascii="Times New Roman" w:hAnsi="Times New Roman" w:cs="Times New Roman"/>
          <w:b/>
          <w:bCs/>
          <w:color w:val="000000" w:themeColor="text1"/>
          <w:sz w:val="28"/>
          <w:szCs w:val="28"/>
          <w:lang w:val="uk-UA" w:bidi="ug-CN"/>
        </w:rPr>
        <w:t>5)</w:t>
      </w:r>
      <w:r w:rsidRPr="003D07E5">
        <w:rPr>
          <w:rFonts w:ascii="Times New Roman" w:hAnsi="Times New Roman" w:cs="Times New Roman"/>
          <w:color w:val="000000" w:themeColor="text1"/>
          <w:sz w:val="28"/>
          <w:szCs w:val="28"/>
          <w:lang w:val="uk-UA" w:bidi="ug-CN"/>
        </w:rPr>
        <w:t xml:space="preserve"> захист прав споживачів фінансових послуг шляхом застосування у межах своїх повноважень заходів впливу з метою запобігання і припинення порушень законодавства на ринку фінансових послуг; </w:t>
      </w:r>
      <w:r w:rsidRPr="003D07E5">
        <w:rPr>
          <w:rFonts w:ascii="Times New Roman" w:hAnsi="Times New Roman" w:cs="Times New Roman"/>
          <w:b/>
          <w:bCs/>
          <w:color w:val="000000" w:themeColor="text1"/>
          <w:sz w:val="28"/>
          <w:szCs w:val="28"/>
          <w:lang w:val="uk-UA" w:bidi="ug-CN"/>
        </w:rPr>
        <w:t>6)</w:t>
      </w:r>
      <w:r w:rsidRPr="003D07E5">
        <w:rPr>
          <w:rFonts w:ascii="Times New Roman" w:hAnsi="Times New Roman" w:cs="Times New Roman"/>
          <w:color w:val="000000" w:themeColor="text1"/>
          <w:sz w:val="28"/>
          <w:szCs w:val="28"/>
          <w:lang w:val="uk-UA" w:bidi="ug-CN"/>
        </w:rPr>
        <w:t xml:space="preserve"> узагальнення практики застосування законодавства України з питань фінансових послуг і ринків та розроблення пропозицій щодо їх вдосконалення; </w:t>
      </w:r>
      <w:r w:rsidRPr="003D07E5">
        <w:rPr>
          <w:rFonts w:ascii="Times New Roman" w:hAnsi="Times New Roman" w:cs="Times New Roman"/>
          <w:b/>
          <w:bCs/>
          <w:color w:val="000000" w:themeColor="text1"/>
          <w:sz w:val="28"/>
          <w:szCs w:val="28"/>
          <w:lang w:val="uk-UA" w:bidi="ug-CN"/>
        </w:rPr>
        <w:t>7)</w:t>
      </w:r>
      <w:r w:rsidRPr="003D07E5">
        <w:rPr>
          <w:rFonts w:ascii="Times New Roman" w:hAnsi="Times New Roman" w:cs="Times New Roman"/>
          <w:color w:val="000000" w:themeColor="text1"/>
          <w:sz w:val="28"/>
          <w:szCs w:val="28"/>
          <w:lang w:val="uk-UA" w:bidi="ug-CN"/>
        </w:rPr>
        <w:t xml:space="preserve"> розроблення і затвердження обов'язкових до виконання нормативно-правових актів з питань, що належать до її компетенції; </w:t>
      </w:r>
      <w:r w:rsidRPr="003D07E5">
        <w:rPr>
          <w:rFonts w:ascii="Times New Roman" w:hAnsi="Times New Roman" w:cs="Times New Roman"/>
          <w:b/>
          <w:bCs/>
          <w:color w:val="000000" w:themeColor="text1"/>
          <w:sz w:val="28"/>
          <w:szCs w:val="28"/>
          <w:lang w:val="uk-UA" w:bidi="ug-CN"/>
        </w:rPr>
        <w:t>8)</w:t>
      </w:r>
      <w:r w:rsidRPr="003D07E5">
        <w:rPr>
          <w:rFonts w:ascii="Times New Roman" w:hAnsi="Times New Roman" w:cs="Times New Roman"/>
          <w:color w:val="000000" w:themeColor="text1"/>
          <w:sz w:val="28"/>
          <w:szCs w:val="28"/>
          <w:lang w:val="uk-UA" w:bidi="ug-CN"/>
        </w:rPr>
        <w:t xml:space="preserve"> координація </w:t>
      </w:r>
      <w:r w:rsidRPr="003D07E5">
        <w:rPr>
          <w:rFonts w:ascii="Times New Roman" w:hAnsi="Times New Roman" w:cs="Times New Roman"/>
          <w:color w:val="000000" w:themeColor="text1"/>
          <w:sz w:val="28"/>
          <w:szCs w:val="28"/>
          <w:lang w:val="uk-UA" w:bidi="ug-CN"/>
        </w:rPr>
        <w:lastRenderedPageBreak/>
        <w:t xml:space="preserve">діяльності з іншими державними органами; </w:t>
      </w:r>
      <w:r w:rsidRPr="003D07E5">
        <w:rPr>
          <w:rFonts w:ascii="Times New Roman" w:hAnsi="Times New Roman" w:cs="Times New Roman"/>
          <w:b/>
          <w:bCs/>
          <w:color w:val="000000" w:themeColor="text1"/>
          <w:sz w:val="28"/>
          <w:szCs w:val="28"/>
          <w:lang w:val="uk-UA" w:bidi="ug-CN"/>
        </w:rPr>
        <w:t>9)</w:t>
      </w:r>
      <w:r w:rsidRPr="003D07E5">
        <w:rPr>
          <w:rFonts w:ascii="Times New Roman" w:hAnsi="Times New Roman" w:cs="Times New Roman"/>
          <w:color w:val="000000" w:themeColor="text1"/>
          <w:sz w:val="28"/>
          <w:szCs w:val="28"/>
          <w:lang w:val="uk-UA" w:bidi="ug-CN"/>
        </w:rPr>
        <w:t xml:space="preserve"> запровадження </w:t>
      </w:r>
      <w:proofErr w:type="spellStart"/>
      <w:r w:rsidRPr="003D07E5">
        <w:rPr>
          <w:rFonts w:ascii="Times New Roman" w:hAnsi="Times New Roman" w:cs="Times New Roman"/>
          <w:color w:val="000000" w:themeColor="text1"/>
          <w:sz w:val="28"/>
          <w:szCs w:val="28"/>
          <w:lang w:val="uk-UA" w:bidi="ug-CN"/>
        </w:rPr>
        <w:t>міжнародно</w:t>
      </w:r>
      <w:proofErr w:type="spellEnd"/>
      <w:r w:rsidRPr="003D07E5">
        <w:rPr>
          <w:rFonts w:ascii="Times New Roman" w:hAnsi="Times New Roman" w:cs="Times New Roman"/>
          <w:color w:val="000000" w:themeColor="text1"/>
          <w:sz w:val="28"/>
          <w:szCs w:val="28"/>
          <w:lang w:val="uk-UA" w:bidi="ug-CN"/>
        </w:rPr>
        <w:t xml:space="preserve"> визнаних правил розвитку ринків фінансових послуг.</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Отже, однією з особливостей механізму державного впливу на вітчизняний РФП є відсутність єдиного органу регулювання з чітко визначеною функціональною компетенцією.</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Відповідно до ст. 21 Закону України "Про фінансові послуги та державне регулювання ринків фінансових послуг" </w:t>
      </w:r>
      <w:r w:rsidRPr="003D07E5">
        <w:rPr>
          <w:rFonts w:ascii="Times New Roman" w:hAnsi="Times New Roman" w:cs="Times New Roman"/>
          <w:b/>
          <w:bCs/>
          <w:color w:val="000000" w:themeColor="text1"/>
          <w:sz w:val="28"/>
          <w:szCs w:val="28"/>
          <w:lang w:val="uk-UA" w:bidi="ug-CN"/>
        </w:rPr>
        <w:t>державне регулювання РФП здійснюється: 1)</w:t>
      </w:r>
      <w:r w:rsidRPr="003D07E5">
        <w:rPr>
          <w:rFonts w:ascii="Times New Roman" w:hAnsi="Times New Roman" w:cs="Times New Roman"/>
          <w:color w:val="000000" w:themeColor="text1"/>
          <w:sz w:val="28"/>
          <w:szCs w:val="28"/>
          <w:lang w:val="uk-UA" w:bidi="ug-CN"/>
        </w:rPr>
        <w:t xml:space="preserve"> щодо ринку банківських послуг -НБУ;</w:t>
      </w:r>
    </w:p>
    <w:p w:rsidR="002F4868" w:rsidRPr="003D07E5" w:rsidRDefault="002F4868" w:rsidP="002F4868">
      <w:p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щодо ринків цінних паперів та похідних цінних паперів Національною комісією з цінних паперів та фондового ринку; </w:t>
      </w:r>
      <w:r w:rsidRPr="003D07E5">
        <w:rPr>
          <w:rFonts w:ascii="Times New Roman" w:hAnsi="Times New Roman" w:cs="Times New Roman"/>
          <w:b/>
          <w:bCs/>
          <w:color w:val="000000" w:themeColor="text1"/>
          <w:sz w:val="28"/>
          <w:szCs w:val="28"/>
          <w:lang w:val="uk-UA" w:bidi="ug-CN"/>
        </w:rPr>
        <w:t>3)</w:t>
      </w:r>
      <w:r w:rsidRPr="003D07E5">
        <w:rPr>
          <w:rFonts w:ascii="Times New Roman" w:hAnsi="Times New Roman" w:cs="Times New Roman"/>
          <w:color w:val="000000" w:themeColor="text1"/>
          <w:sz w:val="28"/>
          <w:szCs w:val="28"/>
          <w:lang w:val="uk-UA" w:bidi="ug-CN"/>
        </w:rPr>
        <w:t xml:space="preserve"> щодо інших ринків фінансових послуг - </w:t>
      </w:r>
      <w:proofErr w:type="spellStart"/>
      <w:r w:rsidRPr="003D07E5">
        <w:rPr>
          <w:rFonts w:ascii="Times New Roman" w:hAnsi="Times New Roman" w:cs="Times New Roman"/>
          <w:color w:val="000000" w:themeColor="text1"/>
          <w:sz w:val="28"/>
          <w:szCs w:val="28"/>
          <w:lang w:val="uk-UA" w:bidi="ug-CN"/>
        </w:rPr>
        <w:t>Нацкомфінпослуг</w:t>
      </w:r>
      <w:proofErr w:type="spellEnd"/>
      <w:r w:rsidRPr="003D07E5">
        <w:rPr>
          <w:rFonts w:ascii="Times New Roman" w:hAnsi="Times New Roman" w:cs="Times New Roman"/>
          <w:color w:val="000000" w:themeColor="text1"/>
          <w:sz w:val="28"/>
          <w:szCs w:val="28"/>
          <w:lang w:val="uk-UA" w:bidi="ug-CN"/>
        </w:rPr>
        <w:t>.</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Крім того, Антимонопольний комітет України та інші державні органи здійснюють контроль за діяльністю учасників ринків фінансових послуг та отримують від них інформацію у межах повноважень, визначених законом.</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p>
    <w:p w:rsidR="002F4868" w:rsidRPr="003D07E5" w:rsidRDefault="002F4868" w:rsidP="002F4868">
      <w:pPr>
        <w:spacing w:after="0" w:line="360" w:lineRule="auto"/>
        <w:jc w:val="center"/>
        <w:rPr>
          <w:rFonts w:ascii="Times New Roman" w:hAnsi="Times New Roman" w:cs="Times New Roman"/>
          <w:b/>
          <w:bCs/>
          <w:color w:val="000000" w:themeColor="text1"/>
          <w:sz w:val="28"/>
          <w:szCs w:val="28"/>
          <w:lang w:val="uk-UA" w:bidi="ug-CN"/>
        </w:rPr>
      </w:pPr>
      <w:bookmarkStart w:id="0" w:name="170"/>
      <w:bookmarkEnd w:id="0"/>
      <w:r w:rsidRPr="003D07E5">
        <w:rPr>
          <w:rFonts w:ascii="Times New Roman" w:hAnsi="Times New Roman" w:cs="Times New Roman"/>
          <w:b/>
          <w:bCs/>
          <w:color w:val="000000" w:themeColor="text1"/>
          <w:sz w:val="28"/>
          <w:szCs w:val="28"/>
          <w:lang w:val="uk-UA" w:bidi="ug-CN"/>
        </w:rPr>
        <w:t>Суб'єкти фінансових послуг. Реєстрація та ліцензування діяльності фінансових установ</w:t>
      </w:r>
    </w:p>
    <w:p w:rsidR="002F4868" w:rsidRPr="003D07E5" w:rsidRDefault="002F4868" w:rsidP="002F486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Аналіз розвитку вітчизняного РФП, особливо останніми роками, дозволив виявити тенденцію до стирання меж між його окремими секторами і поступового опанування фінансовими установами відразу декількох ринкових сегментів. Іншими словами, сьогодні спостерігається активізація процесу універсалізації фінансової послуги.</w:t>
      </w:r>
    </w:p>
    <w:p w:rsidR="00886162" w:rsidRPr="003D07E5" w:rsidRDefault="00886162" w:rsidP="00886162">
      <w:pPr>
        <w:spacing w:line="360" w:lineRule="auto"/>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РЕЄСТРАЦІЯ ФІНАНСОВИХ УСТАНОВ В УКРАЇНІ: ОСНОВНІ ЕТАПИ ТА ПРОЦЕДУРА</w:t>
      </w:r>
    </w:p>
    <w:p w:rsidR="00886162" w:rsidRPr="003D07E5" w:rsidRDefault="00886162" w:rsidP="00886162">
      <w:p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Реєстрація фінансових установ в Україні включає в себе:</w:t>
      </w:r>
    </w:p>
    <w:p w:rsidR="00886162" w:rsidRPr="003D07E5" w:rsidRDefault="00886162" w:rsidP="00886162">
      <w:pPr>
        <w:pStyle w:val="aa"/>
        <w:numPr>
          <w:ilvl w:val="0"/>
          <w:numId w:val="3"/>
        </w:num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державну реєстрацію та внесення в ЄДРПОУ;</w:t>
      </w:r>
    </w:p>
    <w:p w:rsidR="00886162" w:rsidRPr="003D07E5" w:rsidRDefault="00886162" w:rsidP="00886162">
      <w:pPr>
        <w:pStyle w:val="aa"/>
        <w:numPr>
          <w:ilvl w:val="0"/>
          <w:numId w:val="3"/>
        </w:num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внесення інформації в реєстр фінансових установ України;</w:t>
      </w:r>
    </w:p>
    <w:p w:rsidR="00886162" w:rsidRPr="003D07E5" w:rsidRDefault="00886162" w:rsidP="00886162">
      <w:pPr>
        <w:pStyle w:val="aa"/>
        <w:numPr>
          <w:ilvl w:val="0"/>
          <w:numId w:val="3"/>
        </w:num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отримання ліцензії (ліцензій) на обраний вид діяльності.</w:t>
      </w:r>
    </w:p>
    <w:p w:rsidR="00886162" w:rsidRPr="003D07E5" w:rsidRDefault="00886162" w:rsidP="00886162">
      <w:pPr>
        <w:spacing w:after="0" w:line="360" w:lineRule="auto"/>
        <w:ind w:firstLine="360"/>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Вибір організаційної форми – дуже важливе питання при створенні фінансової установи, бо залежно від форми можуть застосовуватися різні обмеження і додаткові вимоги. </w:t>
      </w:r>
    </w:p>
    <w:p w:rsidR="00886162" w:rsidRPr="003D07E5" w:rsidRDefault="00886162" w:rsidP="00886162">
      <w:pPr>
        <w:spacing w:after="0" w:line="360" w:lineRule="auto"/>
        <w:ind w:firstLine="360"/>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lastRenderedPageBreak/>
        <w:t>Реєстрація фінансових установ передбачає розробку такого важливого документа як статут, який має відповідати нормам і вимогам тих законодавчих актів, якими регулюється діяльність фінансової установи того чи іншого виду.</w:t>
      </w:r>
    </w:p>
    <w:p w:rsidR="00886162" w:rsidRPr="003D07E5" w:rsidRDefault="00886162" w:rsidP="00886162">
      <w:pPr>
        <w:spacing w:after="0" w:line="360" w:lineRule="auto"/>
        <w:ind w:firstLine="360"/>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Обов’язковим є отримання ліцензії для здійснення таких видів діяльності фінансових установ:</w:t>
      </w:r>
    </w:p>
    <w:p w:rsidR="00886162" w:rsidRPr="003D07E5" w:rsidRDefault="00886162" w:rsidP="00886162">
      <w:pPr>
        <w:tabs>
          <w:tab w:val="left" w:pos="3105"/>
        </w:tabs>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страхова діяльність;</w:t>
      </w:r>
      <w:r w:rsidRPr="003D07E5">
        <w:rPr>
          <w:rFonts w:ascii="Times New Roman" w:hAnsi="Times New Roman" w:cs="Times New Roman"/>
          <w:color w:val="000000" w:themeColor="text1"/>
          <w:sz w:val="28"/>
          <w:szCs w:val="28"/>
          <w:lang w:val="uk-UA" w:bidi="ug-CN"/>
        </w:rPr>
        <w:tab/>
      </w:r>
    </w:p>
    <w:p w:rsidR="00886162" w:rsidRPr="003D07E5" w:rsidRDefault="00886162" w:rsidP="00886162">
      <w:p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діяльність з надання послуг накопичувального пенсійного забезпечення</w:t>
      </w:r>
    </w:p>
    <w:p w:rsidR="00886162" w:rsidRPr="003D07E5" w:rsidRDefault="00886162" w:rsidP="00886162">
      <w:p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діяльність з надання фінансових кредитів за рахунок залучених коштів</w:t>
      </w:r>
    </w:p>
    <w:p w:rsidR="00886162" w:rsidRPr="003D07E5" w:rsidRDefault="00886162" w:rsidP="00886162">
      <w:pPr>
        <w:spacing w:after="0" w:line="360" w:lineRule="auto"/>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діяльність з надання будь-яких фінансових послуг, які передбачають пряме або опосередковане залучення фінансових активів від фізичних осіб.</w:t>
      </w:r>
    </w:p>
    <w:p w:rsidR="00886162" w:rsidRPr="003D07E5" w:rsidRDefault="00886162" w:rsidP="0088616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Будь-яка фінансова установа має надавати послуги тільки за адресою, яка вказана в статутних документах. До приміщення висуваються суворі вимоги, зокрема, воно повинно знаходитися у власності або оренді. Багато спеціальних вимог виникає при реєстрації кредитної спілки та ломбарду.</w:t>
      </w:r>
    </w:p>
    <w:p w:rsidR="00886162" w:rsidRPr="003D07E5" w:rsidRDefault="00886162" w:rsidP="00886162">
      <w:pPr>
        <w:spacing w:after="0" w:line="360" w:lineRule="auto"/>
        <w:ind w:firstLine="708"/>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Наступним етапом реєстрації фінансової установи є внесення відомостей до державного реєстру фінансових установ України.</w:t>
      </w:r>
    </w:p>
    <w:p w:rsidR="00886162" w:rsidRPr="003D07E5" w:rsidRDefault="00886162" w:rsidP="0088616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Відповідно до </w:t>
      </w:r>
      <w:r w:rsidRPr="003D07E5">
        <w:rPr>
          <w:rFonts w:ascii="Times New Roman" w:hAnsi="Times New Roman" w:cs="Times New Roman"/>
          <w:i/>
          <w:iCs/>
          <w:color w:val="000000" w:themeColor="text1"/>
          <w:sz w:val="28"/>
          <w:szCs w:val="28"/>
          <w:lang w:val="uk-UA" w:bidi="ug-CN"/>
        </w:rPr>
        <w:t>Положення про Державний реєстр фінансових установ, затвердженого</w:t>
      </w:r>
      <w:r w:rsidRPr="003D07E5">
        <w:rPr>
          <w:rFonts w:ascii="Times New Roman" w:hAnsi="Times New Roman" w:cs="Times New Roman"/>
          <w:color w:val="000000" w:themeColor="text1"/>
          <w:sz w:val="28"/>
          <w:szCs w:val="28"/>
          <w:lang w:val="uk-UA" w:bidi="ug-CN"/>
        </w:rPr>
        <w:t xml:space="preserve"> розпорядження Державної комісії з регулювання ринків фінансових послуг України 28.08.2003 N 41, Державний реєстр фінансових установ - система одержання, накопичення, зберігання, захисту, використання та поширення адміністративної інформації (даних) про фінансову установу.</w:t>
      </w:r>
    </w:p>
    <w:p w:rsidR="00886162" w:rsidRPr="003D07E5" w:rsidRDefault="00886162" w:rsidP="0088616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Документом, що підтверджує статус фінансової установи, є Свідоцтво фінансової установи, яке не підлягає передачі для використання іншими юридичними або фізичними особами для надання фінансових послуг. Воно має бути розміщене в доступному для огляду споживачами фінансових послуг місці за місцезнаходженням фінансової установи.</w:t>
      </w:r>
    </w:p>
    <w:p w:rsidR="00886162" w:rsidRPr="003D07E5" w:rsidRDefault="00886162" w:rsidP="0088616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Розглянемо реєстрацію такої фінансової установи </w:t>
      </w:r>
      <w:r w:rsidRPr="003D07E5">
        <w:rPr>
          <w:rFonts w:ascii="Times New Roman" w:hAnsi="Times New Roman" w:cs="Times New Roman"/>
          <w:b/>
          <w:bCs/>
          <w:color w:val="000000" w:themeColor="text1"/>
          <w:sz w:val="28"/>
          <w:szCs w:val="28"/>
          <w:lang w:val="uk-UA" w:bidi="ug-CN"/>
        </w:rPr>
        <w:t>як ломбард.</w:t>
      </w:r>
      <w:r w:rsidRPr="003D07E5">
        <w:rPr>
          <w:rFonts w:ascii="Times New Roman" w:hAnsi="Times New Roman" w:cs="Times New Roman"/>
          <w:color w:val="000000" w:themeColor="text1"/>
          <w:sz w:val="28"/>
          <w:szCs w:val="28"/>
          <w:lang w:val="uk-UA" w:bidi="ug-CN"/>
        </w:rPr>
        <w:t xml:space="preserve"> Ломбард створюється у формі повного товариства, засновниками якого можуть бути як юридичні, так і фізичні особи (зареєстровані як суб'єкти підприємництва), які займаються спільною підприємницькою діяльністю і несуть солідарну відповідальність за зобов'язаннями товариства всім своїм майном. Кожен з учасників ломбарду може бути засновником тільки одного повного товариства. Важливою </w:t>
      </w:r>
      <w:r w:rsidRPr="003D07E5">
        <w:rPr>
          <w:rFonts w:ascii="Times New Roman" w:hAnsi="Times New Roman" w:cs="Times New Roman"/>
          <w:color w:val="000000" w:themeColor="text1"/>
          <w:sz w:val="28"/>
          <w:szCs w:val="28"/>
          <w:lang w:val="uk-UA" w:bidi="ug-CN"/>
        </w:rPr>
        <w:lastRenderedPageBreak/>
        <w:t xml:space="preserve">особливістю повного товариства є його найменування, при виборі якого потрібно враховувати вимоги Цивільного та Господарського Кодексів, Закону України "Про господарські товариства", а також нормативно-правових актів </w:t>
      </w:r>
      <w:proofErr w:type="spellStart"/>
      <w:r w:rsidRPr="003D07E5">
        <w:rPr>
          <w:rFonts w:ascii="Times New Roman" w:hAnsi="Times New Roman" w:cs="Times New Roman"/>
          <w:color w:val="000000" w:themeColor="text1"/>
          <w:sz w:val="28"/>
          <w:szCs w:val="28"/>
          <w:lang w:val="uk-UA" w:bidi="ug-CN"/>
        </w:rPr>
        <w:t>Нацфінпослуг</w:t>
      </w:r>
      <w:proofErr w:type="spellEnd"/>
      <w:r w:rsidRPr="003D07E5">
        <w:rPr>
          <w:rFonts w:ascii="Times New Roman" w:hAnsi="Times New Roman" w:cs="Times New Roman"/>
          <w:color w:val="000000" w:themeColor="text1"/>
          <w:sz w:val="28"/>
          <w:szCs w:val="28"/>
          <w:lang w:val="uk-UA" w:bidi="ug-CN"/>
        </w:rPr>
        <w:t>.</w:t>
      </w:r>
    </w:p>
    <w:p w:rsidR="002F4868" w:rsidRPr="003D07E5" w:rsidRDefault="002F4868" w:rsidP="00886162">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Ще одним явищем, що набуло значного поширення останнім часом, є </w:t>
      </w:r>
      <w:r w:rsidRPr="003D07E5">
        <w:rPr>
          <w:rFonts w:ascii="Times New Roman" w:hAnsi="Times New Roman" w:cs="Times New Roman"/>
          <w:b/>
          <w:bCs/>
          <w:color w:val="000000" w:themeColor="text1"/>
          <w:sz w:val="28"/>
          <w:szCs w:val="28"/>
          <w:lang w:val="uk-UA" w:bidi="ug-CN"/>
        </w:rPr>
        <w:t>створення фінансових груп</w:t>
      </w:r>
      <w:r w:rsidRPr="003D07E5">
        <w:rPr>
          <w:rFonts w:ascii="Times New Roman" w:hAnsi="Times New Roman" w:cs="Times New Roman"/>
          <w:color w:val="000000" w:themeColor="text1"/>
          <w:sz w:val="28"/>
          <w:szCs w:val="28"/>
          <w:lang w:val="uk-UA" w:bidi="ug-CN"/>
        </w:rPr>
        <w:t>. До їх складу входять різні фінансові посередники: кредитні спілки, страхові компанії та інші, які знаходяться під наглядом різних державних регуляторів.</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Фінансові установи в Україні діють відповідно до Закону про фінансові послуги з урахуванням норм чинних нормативно-правових актів, які встановлюють особливості правового статусу та правовий режим діяльності окремих видів фінансових установ, зокрема, законів України "Про банки та банківську діяльність" від 07.12.2000 р., "Про страхову діяльність" від 17.03.1996 р., "Про кредитні спілки" від 20.12.2001 р., "Про недержавне пенсійне забезпечення" від 09.07.2003 р., Декрету Кабінету Міністрів України "Про довірчі товариства" від 17.03.1993 р. № 23,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 р. № 3981, Положення про надання послуг з фінансового лізингу юридичними особами - суб'єктами господарювання, які за своїм правовим статусом не є фінансовими установами, затвердженого розпорядженням Державної комісії, що здійснює державне регулювання ринків фінансових послуг України від 22.01.2004 р. № 21, інших нормативно-правових актів з питань регулювання РФП.</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Довірчим товариством</w:t>
      </w:r>
      <w:r w:rsidRPr="003D07E5">
        <w:rPr>
          <w:rFonts w:ascii="Times New Roman" w:hAnsi="Times New Roman" w:cs="Times New Roman"/>
          <w:color w:val="000000" w:themeColor="text1"/>
          <w:sz w:val="28"/>
          <w:szCs w:val="28"/>
          <w:lang w:val="uk-UA" w:bidi="ug-CN"/>
        </w:rPr>
        <w:t xml:space="preserve"> є товариство з додатковою відповідальністю, яке здійснює представницьку діяльність відповідно до договору, укладеного з довірителями майна щодо реалізації їх прав власників.</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Довірителем майна може виступати юридична особа або громадянин, які передають довірчому товариству повноваження власника належного їм майна (коштів, цінних паперів та документів, які засвідчують право власності довірителя) відповідно до умов укладеного між ними договору.</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Статутний фонд довірчого товариства повинен становити не менш як за 1 мли </w:t>
      </w:r>
      <w:r w:rsidR="008E52CD">
        <w:rPr>
          <w:rFonts w:ascii="Times New Roman" w:hAnsi="Times New Roman" w:cs="Times New Roman"/>
          <w:color w:val="000000" w:themeColor="text1"/>
          <w:sz w:val="28"/>
          <w:szCs w:val="28"/>
          <w:lang w:val="uk-UA" w:bidi="ug-CN"/>
        </w:rPr>
        <w:t>грн.</w:t>
      </w:r>
      <w:r w:rsidRPr="003D07E5">
        <w:rPr>
          <w:rFonts w:ascii="Times New Roman" w:hAnsi="Times New Roman" w:cs="Times New Roman"/>
          <w:color w:val="000000" w:themeColor="text1"/>
          <w:sz w:val="28"/>
          <w:szCs w:val="28"/>
          <w:lang w:val="uk-UA" w:bidi="ug-CN"/>
        </w:rPr>
        <w:t xml:space="preserve"> і формується виключно за рахунок коштів та цінних паперів учасників. До моменту реєстрації довірчого товариства кожен із його засновників зобов'язаний внести на тимчасовий рахунок не менш як 50 % від указаного в установчих документах розміру його вкладу до статутного фонду, що повинно підтверджуватися </w:t>
      </w:r>
      <w:r w:rsidRPr="003D07E5">
        <w:rPr>
          <w:rFonts w:ascii="Times New Roman" w:hAnsi="Times New Roman" w:cs="Times New Roman"/>
          <w:color w:val="000000" w:themeColor="text1"/>
          <w:sz w:val="28"/>
          <w:szCs w:val="28"/>
          <w:lang w:val="uk-UA" w:bidi="ug-CN"/>
        </w:rPr>
        <w:lastRenderedPageBreak/>
        <w:t>документами, виданими комерційним банком. Фінансовий стан засновників (крім фізичних осіб) довірчих товариств щодо їх спроможності здійснити відповідні внески до статутного фонду має бути перевірений аудитором (аудиторською фірмою).</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Послуги, які довірче товариство надає довірителям майна, є довірчими операціями. </w:t>
      </w:r>
      <w:r w:rsidRPr="003D07E5">
        <w:rPr>
          <w:rFonts w:ascii="Times New Roman" w:hAnsi="Times New Roman" w:cs="Times New Roman"/>
          <w:b/>
          <w:bCs/>
          <w:color w:val="000000" w:themeColor="text1"/>
          <w:sz w:val="28"/>
          <w:szCs w:val="28"/>
          <w:lang w:val="uk-UA" w:bidi="ug-CN"/>
        </w:rPr>
        <w:t>Довірче товариство може надавати довірчі операції:</w:t>
      </w:r>
      <w:r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1)</w:t>
      </w:r>
      <w:r w:rsidRPr="003D07E5">
        <w:rPr>
          <w:rFonts w:ascii="Times New Roman" w:hAnsi="Times New Roman" w:cs="Times New Roman"/>
          <w:color w:val="000000" w:themeColor="text1"/>
          <w:sz w:val="28"/>
          <w:szCs w:val="28"/>
          <w:lang w:val="uk-UA" w:bidi="ug-CN"/>
        </w:rPr>
        <w:t xml:space="preserve"> для громадян - збереження та представницькі послуги для обслуговування майна довірителів; </w:t>
      </w: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для юридичних осіб - розпорядження майном, агентські послуги, ведення рахунків для власників їх цінних паперів та управління голосуючими акціями, переданими довірчому товариству шляхом участі в загальних зборах акціонерного товариства.</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Довірчі товариства отримують за умовами укладеного договору право на участь в управлінні акціонерним товариством від імені його акціонерів або державних органів приватизації, які володіють акціями товариств, створених шляхом перетворення державних підприємств у акціонерні товариства.</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Довірчі операції від імені довірчого товариства здійснюють його учасники - </w:t>
      </w:r>
      <w:r w:rsidRPr="003D07E5">
        <w:rPr>
          <w:rFonts w:ascii="Times New Roman" w:hAnsi="Times New Roman" w:cs="Times New Roman"/>
          <w:b/>
          <w:bCs/>
          <w:color w:val="000000" w:themeColor="text1"/>
          <w:sz w:val="28"/>
          <w:szCs w:val="28"/>
          <w:lang w:val="uk-UA" w:bidi="ug-CN"/>
        </w:rPr>
        <w:t>довірені особи</w:t>
      </w:r>
      <w:r w:rsidRPr="003D07E5">
        <w:rPr>
          <w:rFonts w:ascii="Times New Roman" w:hAnsi="Times New Roman" w:cs="Times New Roman"/>
          <w:color w:val="000000" w:themeColor="text1"/>
          <w:sz w:val="28"/>
          <w:szCs w:val="28"/>
          <w:lang w:val="uk-UA" w:bidi="ug-CN"/>
        </w:rPr>
        <w:t>. Дії довірених осіб мають бути спрямовані виключно на реалізацію інтересів власників за умовами укладеного між ними договору. Довірені особи особисто виконують свої обов'язки перед довірителями майна. Установчим договором може бути передбачена передача повноважень довіреної особи іншому учаснику, а також іншій особі за довіреністю на строк, що не перевищує одного року. Якщо учасником довірчого товариства виступає юридична особа, то довірчі операції від її імені здійснює представник, уповноважений цією юридичною особою. Усі операції, що провадяться за рахунок коштів, переданих довірителям майна, виконуються після підписання платіжних документів всіма довіреними особами довірчого товариства і ведуться окремо.</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Вартість майна, яке довірена особа бере на обслуговування у довірителів майна, не повинна сумарно перевищувати частки довіреної особи у статутному фонді довірчого товариства та відповідно її особистої додаткової відповідальності. Джерелом прибутків довірчого товариства є плата, яку отримують довірені особи за здійснення довірчих операцій. Розмір плати, якщо інше не передбачено законодавством, встановлюється в договорі між довірителями майна та довіреною особою.</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lastRenderedPageBreak/>
        <w:t>Кредитною спілкою</w:t>
      </w:r>
      <w:r w:rsidRPr="003D07E5">
        <w:rPr>
          <w:rFonts w:ascii="Times New Roman" w:hAnsi="Times New Roman" w:cs="Times New Roman"/>
          <w:color w:val="000000" w:themeColor="text1"/>
          <w:sz w:val="28"/>
          <w:szCs w:val="28"/>
          <w:lang w:val="uk-UA" w:bidi="ug-CN"/>
        </w:rPr>
        <w:t xml:space="preserve"> є неприбуткова організація, заснована фізичними особами, професійними спілками, їх об'єднаннями на кооперативних засадах з метою задоволення потреб ЇЇ членів у взаємному кредитуванні та наданні фінансових послуг за рахунок об'єднаних грошових внесків членів кредитної спілки. Кредитна спілка є фінансовою установою, виключним видом діяльності якої є надання фінансових послуг, передбачених Законом України "Про кредитні спілки", та несе відповідальність за своїми зобов'язаннями у межах вартості майна, яке належить їй на праві власності.</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ст. б Закону України "Про кредитні спілки" (мають спільне місце роботи чи навчання або належать до однієї професійної спілки, об'єднання професійних спілок, іншої громадської організації, або проживають у одному селі, місті, районі, області) та мають повну цивільну дієздатність. Утім зміна ознак, зазначених у даній статті, не тягне за собою припинення членства у кредитній спілці.</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Чисельність засновників (членів) кредитної спілки не може бути менше ніж 50 осіб.</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Державна реєстрація кредитних спілок здійснюється спеціально уповноваженим органом виконавчої влади у сфері регулювання ринків фінансових послуг шляхом внесення відповідного запису до державного реєстру фінансових установ.</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Ліцензуванню у кредитній спілці підлягає діяльність по залученню внесків (вкладів) членів кредитної спілки на депозитні рахунки, а також інші види діяльності відповідно до закону.</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Органами управління кредитної спілки є загальні збори членів кредитної спілки, спостережна рада, ревізійна комісія, кредитний комітет та правління. Рішенням загальних зборів членів кредитної спілки можуть бути створені й інші органи управління.</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Майно кредитної спілки формується за рахунок:</w:t>
      </w:r>
      <w:r w:rsidRPr="003D07E5">
        <w:rPr>
          <w:rFonts w:ascii="Times New Roman" w:hAnsi="Times New Roman" w:cs="Times New Roman"/>
          <w:color w:val="000000" w:themeColor="text1"/>
          <w:sz w:val="28"/>
          <w:szCs w:val="28"/>
          <w:lang w:val="uk-UA" w:bidi="ug-CN"/>
        </w:rPr>
        <w:t xml:space="preserve"> 1) вступних, обов'язкових пайових та інших внесків членів кредитної спілки (крім внесків (вкладів) на депозитні рахунки); 2) плати за надання своїм членам кредитів та інших послуг, а також доходів від провадження інших видів статутної діяльності; 3) доходів від придбаних </w:t>
      </w:r>
      <w:r w:rsidRPr="003D07E5">
        <w:rPr>
          <w:rFonts w:ascii="Times New Roman" w:hAnsi="Times New Roman" w:cs="Times New Roman"/>
          <w:color w:val="000000" w:themeColor="text1"/>
          <w:sz w:val="28"/>
          <w:szCs w:val="28"/>
          <w:lang w:val="uk-UA" w:bidi="ug-CN"/>
        </w:rPr>
        <w:lastRenderedPageBreak/>
        <w:t>кредитною спілкою державних цінних паперів; 4) грошових та інших майнових пожертвувань, благодійних внесків, фантів, безоплатної технічної допомоги як юридичних, так і фізичних осіб, у тому числі іноземних; 5) інших надходжень, не заборонених законодавством.</w:t>
      </w:r>
    </w:p>
    <w:p w:rsidR="002F4868" w:rsidRPr="003D07E5" w:rsidRDefault="002F4868" w:rsidP="006F2609">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Капітал кредитної спілки складається з пайового, резервного та додаткового капіталів, а також залишку нерозподіленого доходу спілки і не може бути меншим за 10 % від суми її загальних зобов'язань.</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Пайовий капітал кредитної спілки формується за рахунок обов'язкових та додаткових пайових внесків членів кредитної спілки.</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Резервний капітал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Резервний капітал кредитної спілки формується за рахунок вступних внесків членів кредитної спілки та частини доходів кредитної спілки до моменту досягнення ним не менш як 15 % від суми активів, зважених на ризик кредитної спілки. Статутом кредитної спілки можуть бути передбачені й інші джерела формування резервного капіталу.</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Додатковий капітал кредитної спілки формується за рахунок цільових внесків членів спілки, благодійних внесків фізичних та юридичних осіб, безоплатно отриманого майна і необоротних засобів. У разі ліквідації спілки залишок коштів резервного капіталу та залишок додаткового капіталу зараховується до Державного бюджету України.</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Кредитна спілка відповідно до свого статуту: 1)</w:t>
      </w:r>
      <w:r w:rsidRPr="003D07E5">
        <w:rPr>
          <w:rFonts w:ascii="Times New Roman" w:hAnsi="Times New Roman" w:cs="Times New Roman"/>
          <w:color w:val="000000" w:themeColor="text1"/>
          <w:sz w:val="28"/>
          <w:szCs w:val="28"/>
          <w:lang w:val="uk-UA" w:bidi="ug-CN"/>
        </w:rPr>
        <w:t xml:space="preserve"> приймає вступні та обов'язкові пайові та інші внески від членів спілки; </w:t>
      </w: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надає кредити своїм членам на умовах їх платності, строковості та забезпеченості в готівковій та безготівковій формі. Отримувати кредити від імені членів кредитної спілки можуть також фермерські господарства та приватні підприємства, які знаходяться у їх власності. Розмір кредиту, наданого одному члену кредитної спілки, не може перевищувати 20 % від капіталу кредитної спілки; </w:t>
      </w:r>
      <w:r w:rsidRPr="003D07E5">
        <w:rPr>
          <w:rFonts w:ascii="Times New Roman" w:hAnsi="Times New Roman" w:cs="Times New Roman"/>
          <w:b/>
          <w:bCs/>
          <w:color w:val="000000" w:themeColor="text1"/>
          <w:sz w:val="28"/>
          <w:szCs w:val="28"/>
          <w:lang w:val="uk-UA" w:bidi="ug-CN"/>
        </w:rPr>
        <w:t>3)</w:t>
      </w:r>
      <w:r w:rsidRPr="003D07E5">
        <w:rPr>
          <w:rFonts w:ascii="Times New Roman" w:hAnsi="Times New Roman" w:cs="Times New Roman"/>
          <w:color w:val="000000" w:themeColor="text1"/>
          <w:sz w:val="28"/>
          <w:szCs w:val="28"/>
          <w:lang w:val="uk-UA" w:bidi="ug-CN"/>
        </w:rPr>
        <w:t xml:space="preserve"> залучає на договірних умовах внески (вклади) своїх членів на депозитні рахунки як у готівковій, так і в безготівковій формі. Зобов'язання кредитної спілки перед одним своїм членом не можуть перевищувати 10 % від загальних зобов'язань кредитної спілки; </w:t>
      </w:r>
      <w:r w:rsidRPr="003D07E5">
        <w:rPr>
          <w:rFonts w:ascii="Times New Roman" w:hAnsi="Times New Roman" w:cs="Times New Roman"/>
          <w:b/>
          <w:bCs/>
          <w:color w:val="000000" w:themeColor="text1"/>
          <w:sz w:val="28"/>
          <w:szCs w:val="28"/>
          <w:lang w:val="uk-UA" w:bidi="ug-CN"/>
        </w:rPr>
        <w:t>4)</w:t>
      </w:r>
      <w:r w:rsidRPr="003D07E5">
        <w:rPr>
          <w:rFonts w:ascii="Times New Roman" w:hAnsi="Times New Roman" w:cs="Times New Roman"/>
          <w:color w:val="000000" w:themeColor="text1"/>
          <w:sz w:val="28"/>
          <w:szCs w:val="28"/>
          <w:lang w:val="uk-UA" w:bidi="ug-CN"/>
        </w:rPr>
        <w:t xml:space="preserve"> виступає поручителем виконання членом спілки </w:t>
      </w:r>
      <w:r w:rsidRPr="003D07E5">
        <w:rPr>
          <w:rFonts w:ascii="Times New Roman" w:hAnsi="Times New Roman" w:cs="Times New Roman"/>
          <w:color w:val="000000" w:themeColor="text1"/>
          <w:sz w:val="28"/>
          <w:szCs w:val="28"/>
          <w:lang w:val="uk-UA" w:bidi="ug-CN"/>
        </w:rPr>
        <w:lastRenderedPageBreak/>
        <w:t xml:space="preserve">зобов'язань перед третіми особами; </w:t>
      </w:r>
      <w:r w:rsidRPr="003D07E5">
        <w:rPr>
          <w:rFonts w:ascii="Times New Roman" w:hAnsi="Times New Roman" w:cs="Times New Roman"/>
          <w:b/>
          <w:bCs/>
          <w:color w:val="000000" w:themeColor="text1"/>
          <w:sz w:val="28"/>
          <w:szCs w:val="28"/>
          <w:lang w:val="uk-UA" w:bidi="ug-CN"/>
        </w:rPr>
        <w:t>5)</w:t>
      </w:r>
      <w:r w:rsidRPr="003D07E5">
        <w:rPr>
          <w:rFonts w:ascii="Times New Roman" w:hAnsi="Times New Roman" w:cs="Times New Roman"/>
          <w:color w:val="000000" w:themeColor="text1"/>
          <w:sz w:val="28"/>
          <w:szCs w:val="28"/>
          <w:lang w:val="uk-UA" w:bidi="ug-CN"/>
        </w:rPr>
        <w:t xml:space="preserve"> розміщує тимчасово вільні кошти на депозитних рахунках в установах банків, які мають ліцензію на право роботи із вкладами громадян, об'єднаній кредитній спілці, а також придбає державні цінні папери, перелік яких встановлюється Уповноваженим органом, та паї кооперативних банків; </w:t>
      </w:r>
      <w:r w:rsidRPr="003D07E5">
        <w:rPr>
          <w:rFonts w:ascii="Times New Roman" w:hAnsi="Times New Roman" w:cs="Times New Roman"/>
          <w:b/>
          <w:bCs/>
          <w:color w:val="000000" w:themeColor="text1"/>
          <w:sz w:val="28"/>
          <w:szCs w:val="28"/>
          <w:lang w:val="uk-UA" w:bidi="ug-CN"/>
        </w:rPr>
        <w:t>6)</w:t>
      </w:r>
      <w:r w:rsidRPr="003D07E5">
        <w:rPr>
          <w:rFonts w:ascii="Times New Roman" w:hAnsi="Times New Roman" w:cs="Times New Roman"/>
          <w:color w:val="000000" w:themeColor="text1"/>
          <w:sz w:val="28"/>
          <w:szCs w:val="28"/>
          <w:lang w:val="uk-UA" w:bidi="ug-CN"/>
        </w:rPr>
        <w:t xml:space="preserve"> залучає на договірних умовах кредити банків, кредити об'єднаної кредитної спілки, кошти інших установ та організацій виключно для надання кредитів своїм членам, якщо інше не встановлено рішенням Уповноваженого органу. Загальна сума залучених коштів, у тому числі кредитів, не може перевищувати 50 % вартості загальних зобов'язань та капіталу кредитної спілки на момент залучення; </w:t>
      </w:r>
      <w:r w:rsidRPr="003D07E5">
        <w:rPr>
          <w:rFonts w:ascii="Times New Roman" w:hAnsi="Times New Roman" w:cs="Times New Roman"/>
          <w:b/>
          <w:bCs/>
          <w:color w:val="000000" w:themeColor="text1"/>
          <w:sz w:val="28"/>
          <w:szCs w:val="28"/>
          <w:lang w:val="uk-UA" w:bidi="ug-CN"/>
        </w:rPr>
        <w:t>7)</w:t>
      </w:r>
      <w:r w:rsidRPr="003D07E5">
        <w:rPr>
          <w:rFonts w:ascii="Times New Roman" w:hAnsi="Times New Roman" w:cs="Times New Roman"/>
          <w:color w:val="000000" w:themeColor="text1"/>
          <w:sz w:val="28"/>
          <w:szCs w:val="28"/>
          <w:lang w:val="uk-UA" w:bidi="ug-CN"/>
        </w:rPr>
        <w:t xml:space="preserve"> надає кредити іншим кредитним спілкам, якщо інше не встановлено рішенням Уповноваженого органу; </w:t>
      </w:r>
      <w:r w:rsidRPr="003D07E5">
        <w:rPr>
          <w:rFonts w:ascii="Times New Roman" w:hAnsi="Times New Roman" w:cs="Times New Roman"/>
          <w:b/>
          <w:bCs/>
          <w:color w:val="000000" w:themeColor="text1"/>
          <w:sz w:val="28"/>
          <w:szCs w:val="28"/>
          <w:lang w:val="uk-UA" w:bidi="ug-CN"/>
        </w:rPr>
        <w:t>8)</w:t>
      </w:r>
      <w:r w:rsidRPr="003D07E5">
        <w:rPr>
          <w:rFonts w:ascii="Times New Roman" w:hAnsi="Times New Roman" w:cs="Times New Roman"/>
          <w:color w:val="000000" w:themeColor="text1"/>
          <w:sz w:val="28"/>
          <w:szCs w:val="28"/>
          <w:lang w:val="uk-UA" w:bidi="ug-CN"/>
        </w:rPr>
        <w:t xml:space="preserve"> виступає членом платіжних систем; </w:t>
      </w:r>
      <w:r w:rsidRPr="003D07E5">
        <w:rPr>
          <w:rFonts w:ascii="Times New Roman" w:hAnsi="Times New Roman" w:cs="Times New Roman"/>
          <w:b/>
          <w:bCs/>
          <w:color w:val="000000" w:themeColor="text1"/>
          <w:sz w:val="28"/>
          <w:szCs w:val="28"/>
          <w:lang w:val="uk-UA" w:bidi="ug-CN"/>
        </w:rPr>
        <w:t>9)</w:t>
      </w:r>
      <w:r w:rsidRPr="003D07E5">
        <w:rPr>
          <w:rFonts w:ascii="Times New Roman" w:hAnsi="Times New Roman" w:cs="Times New Roman"/>
          <w:color w:val="000000" w:themeColor="text1"/>
          <w:sz w:val="28"/>
          <w:szCs w:val="28"/>
          <w:lang w:val="uk-UA" w:bidi="ug-CN"/>
        </w:rPr>
        <w:t xml:space="preserve"> оплачує за дорученням своїх членів вартість товарів, робіт і послуг у межах наданого йому кредиту; </w:t>
      </w:r>
      <w:r w:rsidRPr="003D07E5">
        <w:rPr>
          <w:rFonts w:ascii="Times New Roman" w:hAnsi="Times New Roman" w:cs="Times New Roman"/>
          <w:b/>
          <w:bCs/>
          <w:color w:val="000000" w:themeColor="text1"/>
          <w:sz w:val="28"/>
          <w:szCs w:val="28"/>
          <w:lang w:val="uk-UA" w:bidi="ug-CN"/>
        </w:rPr>
        <w:t>10)</w:t>
      </w:r>
      <w:r w:rsidRPr="003D07E5">
        <w:rPr>
          <w:rFonts w:ascii="Times New Roman" w:hAnsi="Times New Roman" w:cs="Times New Roman"/>
          <w:color w:val="000000" w:themeColor="text1"/>
          <w:sz w:val="28"/>
          <w:szCs w:val="28"/>
          <w:lang w:val="uk-UA" w:bidi="ug-CN"/>
        </w:rPr>
        <w:t xml:space="preserve"> провадить благодійну діяльність за рахунок коштів спеціально створених для цього фондів.</w:t>
      </w:r>
    </w:p>
    <w:p w:rsidR="002F4868" w:rsidRPr="003D07E5" w:rsidRDefault="002F4868" w:rsidP="002F4868">
      <w:pPr>
        <w:spacing w:after="0" w:line="360" w:lineRule="auto"/>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Провадження кредитною спілкою іншої діяльності не допускається.</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Послуги членам органів управління та працівникам кредитної спілки надаються на умовах, що не можуть відрізнятися від звичайних, та з дотриманням вимог щодо уникнення конфлікту інтересів.</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До установ накопичувального пенсійного забезпечення належать</w:t>
      </w:r>
      <w:r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1)</w:t>
      </w:r>
      <w:r w:rsidRPr="003D07E5">
        <w:rPr>
          <w:rFonts w:ascii="Times New Roman" w:hAnsi="Times New Roman" w:cs="Times New Roman"/>
          <w:color w:val="000000" w:themeColor="text1"/>
          <w:sz w:val="28"/>
          <w:szCs w:val="28"/>
          <w:lang w:val="uk-UA" w:bidi="ug-CN"/>
        </w:rPr>
        <w:t xml:space="preserve"> недержавні пенсійні фонди як юридичні особи, які мають статус неприбуткових організацій та провадять діяльність виключно з метою накопичення пенсійних внесків на користь їх учасників з подальшим управлінням пенсійними активами, а також здійснюють пенсійні виплати у визначеному чинним законодавством порядку на підставі укладених пенсійних контрактів; </w:t>
      </w: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страхові організації, що здійснюють накопичувальне пенсійне забезпечення шляхом укладення договорів страхування довічної пенсії, страхування ризику настання інвалідності або смерті учасника фонду відповідно до законодавства про страхування; </w:t>
      </w:r>
      <w:r w:rsidRPr="003D07E5">
        <w:rPr>
          <w:rFonts w:ascii="Times New Roman" w:hAnsi="Times New Roman" w:cs="Times New Roman"/>
          <w:b/>
          <w:bCs/>
          <w:color w:val="000000" w:themeColor="text1"/>
          <w:sz w:val="28"/>
          <w:szCs w:val="28"/>
          <w:lang w:val="uk-UA" w:bidi="ug-CN"/>
        </w:rPr>
        <w:t>3)</w:t>
      </w:r>
      <w:r w:rsidRPr="003D07E5">
        <w:rPr>
          <w:rFonts w:ascii="Times New Roman" w:hAnsi="Times New Roman" w:cs="Times New Roman"/>
          <w:color w:val="000000" w:themeColor="text1"/>
          <w:sz w:val="28"/>
          <w:szCs w:val="28"/>
          <w:lang w:val="uk-UA" w:bidi="ug-CN"/>
        </w:rPr>
        <w:t xml:space="preserve"> банківські установи, що здійснюють накопичувальне пенсійне забезпечення шляхом укладення договорів про відкриття пенсійних депозитних рахунків для накопичення пенсійних заощаджень відповідно до законодавства про банківську діяльність.</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Для пенсійних фондів недержавне пенсійне забезпечення є виключним видом діяльності. Активи пенсійного фонду (пенсійні активи) формуються за рахунок </w:t>
      </w:r>
      <w:r w:rsidRPr="003D07E5">
        <w:rPr>
          <w:rFonts w:ascii="Times New Roman" w:hAnsi="Times New Roman" w:cs="Times New Roman"/>
          <w:color w:val="000000" w:themeColor="text1"/>
          <w:sz w:val="28"/>
          <w:szCs w:val="28"/>
          <w:lang w:val="uk-UA" w:bidi="ug-CN"/>
        </w:rPr>
        <w:lastRenderedPageBreak/>
        <w:t>внесків до пенсійного фонду (пенсійних внесків) та прибутку (збитку) від інвестування пенсійних внесків.</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За видами пенсійні фонди можуть утворюватися як відкриті пенсійні фонди, корпоративні пенсійні фонди та професійні пенсійні фонди. Єдиним органом управління пенсійного фонду є рада пенсійного фонду (рада фонду). Учасниками фонду можуть бути громадяни України, іноземці та особи без громадянства. Участь фізичних осіб у будь-якому недержавному пенсійному фонді є добровільною. Фізична особа може бути учасником кількох пенсійних фондів за власним вибором.</w:t>
      </w:r>
    </w:p>
    <w:p w:rsidR="002F4868" w:rsidRPr="003D07E5" w:rsidRDefault="002F4868" w:rsidP="000354A8">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Засновником відкритого пенсійного фонду можуть бути будь-які одна чи декілька юридичних осіб із урахуванням обмежень, установлених чинним законодавством. Засновником корпоративного пенсійного фонду може бути юридична особа-роботодавець або декілька юридичних осіб-роботодавців, до яких можуть приєднуватися роботодавці-платники. Засновниками (засновником) професійного пенсійного фонду можуть бути об'єднання юридичних осіб-роботодавців, об'єднання фізичних осіб, включаючи професійні спілки (об'єднання професійних спілок), або фізичні особи, пов'язані за родом їх професійної діяльності (занять). Роботодавець, який виявив бажання стати платником уже створеного корпоративного пенсійного фонду, укладає з радою цього пенсійного фонду договір про участь у корпоративному пенсійному фонді.</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Державна реєстрація пенсійного фонду проводиться НКРФП. З моменту її здійснення пенсійний фонд набуває статусу фінансової установи.</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Ломбардом є фінансова установа,</w:t>
      </w:r>
      <w:r w:rsidRPr="003D07E5">
        <w:rPr>
          <w:rFonts w:ascii="Times New Roman" w:hAnsi="Times New Roman" w:cs="Times New Roman"/>
          <w:color w:val="000000" w:themeColor="text1"/>
          <w:sz w:val="28"/>
          <w:szCs w:val="28"/>
          <w:lang w:val="uk-UA" w:bidi="ug-CN"/>
        </w:rPr>
        <w:t xml:space="preserve">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ломбарду.</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До фінансових послуг ломбарду належать:</w:t>
      </w:r>
      <w:r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1)</w:t>
      </w:r>
      <w:r w:rsidRPr="003D07E5">
        <w:rPr>
          <w:rFonts w:ascii="Times New Roman" w:hAnsi="Times New Roman" w:cs="Times New Roman"/>
          <w:color w:val="000000" w:themeColor="text1"/>
          <w:sz w:val="28"/>
          <w:szCs w:val="28"/>
          <w:lang w:val="uk-UA" w:bidi="ug-CN"/>
        </w:rPr>
        <w:t xml:space="preserve"> надання фінансових кредитів за рахунок власних коштів; </w:t>
      </w: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надання фінансових кредитів за рахунок залучених коштів.</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Суміщенням надання певних фінансових послуг можна вважати </w:t>
      </w:r>
      <w:r w:rsidRPr="003D07E5">
        <w:rPr>
          <w:rFonts w:ascii="Times New Roman" w:hAnsi="Times New Roman" w:cs="Times New Roman"/>
          <w:b/>
          <w:bCs/>
          <w:color w:val="000000" w:themeColor="text1"/>
          <w:sz w:val="28"/>
          <w:szCs w:val="28"/>
          <w:lang w:val="uk-UA" w:bidi="ug-CN"/>
        </w:rPr>
        <w:t>супутні послуги ломбарду</w:t>
      </w:r>
      <w:r w:rsidRPr="003D07E5">
        <w:rPr>
          <w:rFonts w:ascii="Times New Roman" w:hAnsi="Times New Roman" w:cs="Times New Roman"/>
          <w:color w:val="000000" w:themeColor="text1"/>
          <w:sz w:val="28"/>
          <w:szCs w:val="28"/>
          <w:lang w:val="uk-UA" w:bidi="ug-CN"/>
        </w:rPr>
        <w:t xml:space="preserve">, до яких, якщо інше не встановлено законом, належать: 1) оцінка заставленого майна відповідно до чинного законодавства та/або умов договору; 2) надання посередницьких послуг зі страхування предмета застави на підставі </w:t>
      </w:r>
      <w:r w:rsidRPr="003D07E5">
        <w:rPr>
          <w:rFonts w:ascii="Times New Roman" w:hAnsi="Times New Roman" w:cs="Times New Roman"/>
          <w:color w:val="000000" w:themeColor="text1"/>
          <w:sz w:val="28"/>
          <w:szCs w:val="28"/>
          <w:lang w:val="uk-UA" w:bidi="ug-CN"/>
        </w:rPr>
        <w:lastRenderedPageBreak/>
        <w:t>агентського договору зі страховою компанією; 3) реалізація заставленого майна відповідно до чинного законодавства та/або умов договору.</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Чинним законодавством передбачено можливість надання окремих фінансових послуг юридичними особами, </w:t>
      </w:r>
      <w:r w:rsidRPr="003D07E5">
        <w:rPr>
          <w:rFonts w:ascii="Times New Roman" w:hAnsi="Times New Roman" w:cs="Times New Roman"/>
          <w:b/>
          <w:bCs/>
          <w:color w:val="000000" w:themeColor="text1"/>
          <w:sz w:val="28"/>
          <w:szCs w:val="28"/>
          <w:lang w:val="uk-UA" w:bidi="ug-CN"/>
        </w:rPr>
        <w:t>які за своїм правовим статусом не є фінансовими установами.</w:t>
      </w:r>
      <w:r w:rsidRPr="003D07E5">
        <w:rPr>
          <w:rFonts w:ascii="Times New Roman" w:hAnsi="Times New Roman" w:cs="Times New Roman"/>
          <w:color w:val="000000" w:themeColor="text1"/>
          <w:sz w:val="28"/>
          <w:szCs w:val="28"/>
          <w:lang w:val="uk-UA" w:bidi="ug-CN"/>
        </w:rPr>
        <w:t xml:space="preserve"> Так, юридична особа має право надавати послуги фінансового лізингу, якщо в предметі діяльності, визначеному установчими (засновницькими) документами, передбачене здійснення діяльності </w:t>
      </w:r>
      <w:r w:rsidRPr="003D07E5">
        <w:rPr>
          <w:rFonts w:ascii="Times New Roman" w:hAnsi="Times New Roman" w:cs="Times New Roman"/>
          <w:b/>
          <w:bCs/>
          <w:color w:val="000000" w:themeColor="text1"/>
          <w:sz w:val="28"/>
          <w:szCs w:val="28"/>
          <w:lang w:val="uk-UA" w:bidi="ug-CN"/>
        </w:rPr>
        <w:t>з надання послуг фінансового лізингу, а також за наявності:</w:t>
      </w:r>
      <w:r w:rsidRPr="003D07E5">
        <w:rPr>
          <w:rFonts w:ascii="Times New Roman" w:hAnsi="Times New Roman" w:cs="Times New Roman"/>
          <w:color w:val="000000" w:themeColor="text1"/>
          <w:sz w:val="28"/>
          <w:szCs w:val="28"/>
          <w:lang w:val="uk-UA" w:bidi="ug-CN"/>
        </w:rPr>
        <w:t xml:space="preserve"> 1) внутрішніх правил із надання послуги з фінансового лізингу, затверджених уповноваженим органом юридичної особи, згідно з установчими документами; 2) кваліфікованих працівників, які безпосередньо здійснюють діяльність із фінансового лізингу (укладання, супроводження та виконання відповідних договорів), які мають вишу освіту за фінансовим, економічним або юридичним напрямами та не мають непогашеної або </w:t>
      </w:r>
      <w:proofErr w:type="spellStart"/>
      <w:r w:rsidRPr="003D07E5">
        <w:rPr>
          <w:rFonts w:ascii="Times New Roman" w:hAnsi="Times New Roman" w:cs="Times New Roman"/>
          <w:color w:val="000000" w:themeColor="text1"/>
          <w:sz w:val="28"/>
          <w:szCs w:val="28"/>
          <w:lang w:val="uk-UA" w:bidi="ug-CN"/>
        </w:rPr>
        <w:t>незнятої</w:t>
      </w:r>
      <w:proofErr w:type="spellEnd"/>
      <w:r w:rsidRPr="003D07E5">
        <w:rPr>
          <w:rFonts w:ascii="Times New Roman" w:hAnsi="Times New Roman" w:cs="Times New Roman"/>
          <w:color w:val="000000" w:themeColor="text1"/>
          <w:sz w:val="28"/>
          <w:szCs w:val="28"/>
          <w:lang w:val="uk-UA" w:bidi="ug-CN"/>
        </w:rPr>
        <w:t xml:space="preserve"> судимості за корисливі злочини; 3) довідки про взяття на облік юридичної особи, виданої НКРФП; 4) керівників (засновників), які не повинні мати непогашену або </w:t>
      </w:r>
      <w:proofErr w:type="spellStart"/>
      <w:r w:rsidRPr="003D07E5">
        <w:rPr>
          <w:rFonts w:ascii="Times New Roman" w:hAnsi="Times New Roman" w:cs="Times New Roman"/>
          <w:color w:val="000000" w:themeColor="text1"/>
          <w:sz w:val="28"/>
          <w:szCs w:val="28"/>
          <w:lang w:val="uk-UA" w:bidi="ug-CN"/>
        </w:rPr>
        <w:t>незняту</w:t>
      </w:r>
      <w:proofErr w:type="spellEnd"/>
      <w:r w:rsidRPr="003D07E5">
        <w:rPr>
          <w:rFonts w:ascii="Times New Roman" w:hAnsi="Times New Roman" w:cs="Times New Roman"/>
          <w:color w:val="000000" w:themeColor="text1"/>
          <w:sz w:val="28"/>
          <w:szCs w:val="28"/>
          <w:lang w:val="uk-UA" w:bidi="ug-CN"/>
        </w:rPr>
        <w:t xml:space="preserve"> судимість за корисливі злочини.</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Реєстр фінансових установ створюється і ведеться з метою сприяння захисту інтересів споживачів фінансових послуг та забезпечення відкритості інформації про фінансові установи. Розпорядником та адміністратором Реєстру фінансових установ є НКРФП. Юридична особа набуває статусу фінансової установи з дати внесення відповідного запису про неї до Реєстру фінансових установ, та отримання в результаті цього свідоцтва про реєстрацію фінансової установи. Розпорядженням НКРФП від 28.08.2003 р. № 41 затверджено Положення про Державний реєстр фінансових установ.</w:t>
      </w:r>
    </w:p>
    <w:p w:rsidR="002F4868" w:rsidRPr="003D07E5" w:rsidRDefault="002F4868" w:rsidP="00AD4327">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НКРФП у межах своєї компетенції видає ліцензії для здійснення фінансовими установами: 1) страхової діяльності; 2) діяльності з надання послуг накопичувального пенсійного забезпечення; 3) надання фінансових кредитів за рахунок залучених коштів; 4) діяльності з надання будь-яких фінансових послуг, що передбачають пряме або опосередковане залучення фінансових активів від фізичних осіб.</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НБУ</w:t>
      </w:r>
      <w:r w:rsidRPr="003D07E5">
        <w:rPr>
          <w:rFonts w:ascii="Times New Roman" w:hAnsi="Times New Roman" w:cs="Times New Roman"/>
          <w:color w:val="000000" w:themeColor="text1"/>
          <w:sz w:val="28"/>
          <w:szCs w:val="28"/>
          <w:lang w:val="uk-UA" w:bidi="ug-CN"/>
        </w:rPr>
        <w:t xml:space="preserve"> у межах своєї компетенції видає банківські ліцензії та банківські дозволи на здійснення банківських операцій.</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lastRenderedPageBreak/>
        <w:t xml:space="preserve">НКЦПФР </w:t>
      </w:r>
      <w:r w:rsidRPr="003D07E5">
        <w:rPr>
          <w:rFonts w:ascii="Times New Roman" w:hAnsi="Times New Roman" w:cs="Times New Roman"/>
          <w:color w:val="000000" w:themeColor="text1"/>
          <w:sz w:val="28"/>
          <w:szCs w:val="28"/>
          <w:lang w:val="uk-UA" w:bidi="ug-CN"/>
        </w:rPr>
        <w:t xml:space="preserve">у межах своєї компетенції видає ліцензії на такі види діяльності на ринку цінних паперів: </w:t>
      </w:r>
      <w:r w:rsidRPr="003D07E5">
        <w:rPr>
          <w:rFonts w:ascii="Times New Roman" w:hAnsi="Times New Roman" w:cs="Times New Roman"/>
          <w:b/>
          <w:bCs/>
          <w:color w:val="000000" w:themeColor="text1"/>
          <w:sz w:val="28"/>
          <w:szCs w:val="28"/>
          <w:lang w:val="uk-UA" w:bidi="ug-CN"/>
        </w:rPr>
        <w:t>1)</w:t>
      </w:r>
      <w:r w:rsidRPr="003D07E5">
        <w:rPr>
          <w:rFonts w:ascii="Times New Roman" w:hAnsi="Times New Roman" w:cs="Times New Roman"/>
          <w:color w:val="000000" w:themeColor="text1"/>
          <w:sz w:val="28"/>
          <w:szCs w:val="28"/>
          <w:lang w:val="uk-UA" w:bidi="ug-CN"/>
        </w:rPr>
        <w:t xml:space="preserve"> брокерську діяльність; </w:t>
      </w:r>
      <w:r w:rsidRPr="003D07E5">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дилерську діяльність; </w:t>
      </w:r>
      <w:r w:rsidRPr="003D07E5">
        <w:rPr>
          <w:rFonts w:ascii="Times New Roman" w:hAnsi="Times New Roman" w:cs="Times New Roman"/>
          <w:b/>
          <w:bCs/>
          <w:color w:val="000000" w:themeColor="text1"/>
          <w:sz w:val="28"/>
          <w:szCs w:val="28"/>
          <w:lang w:val="uk-UA" w:bidi="ug-CN"/>
        </w:rPr>
        <w:t>3)</w:t>
      </w:r>
      <w:r w:rsidRPr="003D07E5">
        <w:rPr>
          <w:rFonts w:ascii="Times New Roman" w:hAnsi="Times New Roman" w:cs="Times New Roman"/>
          <w:color w:val="000000" w:themeColor="text1"/>
          <w:sz w:val="28"/>
          <w:szCs w:val="28"/>
          <w:lang w:val="uk-UA" w:bidi="ug-CN"/>
        </w:rPr>
        <w:t xml:space="preserve"> </w:t>
      </w:r>
      <w:proofErr w:type="spellStart"/>
      <w:r w:rsidRPr="003D07E5">
        <w:rPr>
          <w:rFonts w:ascii="Times New Roman" w:hAnsi="Times New Roman" w:cs="Times New Roman"/>
          <w:color w:val="000000" w:themeColor="text1"/>
          <w:sz w:val="28"/>
          <w:szCs w:val="28"/>
          <w:lang w:val="uk-UA" w:bidi="ug-CN"/>
        </w:rPr>
        <w:t>андеррайтинг</w:t>
      </w:r>
      <w:proofErr w:type="spellEnd"/>
      <w:r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4)</w:t>
      </w:r>
      <w:r w:rsidRPr="003D07E5">
        <w:rPr>
          <w:rFonts w:ascii="Times New Roman" w:hAnsi="Times New Roman" w:cs="Times New Roman"/>
          <w:color w:val="000000" w:themeColor="text1"/>
          <w:sz w:val="28"/>
          <w:szCs w:val="28"/>
          <w:lang w:val="uk-UA" w:bidi="ug-CN"/>
        </w:rPr>
        <w:t xml:space="preserve"> діяльність з управління цінними паперами; </w:t>
      </w:r>
      <w:r w:rsidRPr="003D07E5">
        <w:rPr>
          <w:rFonts w:ascii="Times New Roman" w:hAnsi="Times New Roman" w:cs="Times New Roman"/>
          <w:b/>
          <w:bCs/>
          <w:color w:val="000000" w:themeColor="text1"/>
          <w:sz w:val="28"/>
          <w:szCs w:val="28"/>
          <w:lang w:val="uk-UA" w:bidi="ug-CN"/>
        </w:rPr>
        <w:t>5)</w:t>
      </w:r>
      <w:r w:rsidRPr="003D07E5">
        <w:rPr>
          <w:rFonts w:ascii="Times New Roman" w:hAnsi="Times New Roman" w:cs="Times New Roman"/>
          <w:color w:val="000000" w:themeColor="text1"/>
          <w:sz w:val="28"/>
          <w:szCs w:val="28"/>
          <w:lang w:val="uk-UA" w:bidi="ug-CN"/>
        </w:rPr>
        <w:t xml:space="preserve"> діяльність з управління активами; </w:t>
      </w:r>
      <w:r w:rsidRPr="003D07E5">
        <w:rPr>
          <w:rFonts w:ascii="Times New Roman" w:hAnsi="Times New Roman" w:cs="Times New Roman"/>
          <w:b/>
          <w:bCs/>
          <w:color w:val="000000" w:themeColor="text1"/>
          <w:sz w:val="28"/>
          <w:szCs w:val="28"/>
          <w:lang w:val="uk-UA" w:bidi="ug-CN"/>
        </w:rPr>
        <w:t>6)</w:t>
      </w:r>
      <w:r w:rsidRPr="003D07E5">
        <w:rPr>
          <w:rFonts w:ascii="Times New Roman" w:hAnsi="Times New Roman" w:cs="Times New Roman"/>
          <w:color w:val="000000" w:themeColor="text1"/>
          <w:sz w:val="28"/>
          <w:szCs w:val="28"/>
          <w:lang w:val="uk-UA" w:bidi="ug-CN"/>
        </w:rPr>
        <w:t xml:space="preserve"> діяльність з управління іпотечним покриттям; </w:t>
      </w:r>
      <w:r w:rsidRPr="003D07E5">
        <w:rPr>
          <w:rFonts w:ascii="Times New Roman" w:hAnsi="Times New Roman" w:cs="Times New Roman"/>
          <w:b/>
          <w:bCs/>
          <w:color w:val="000000" w:themeColor="text1"/>
          <w:sz w:val="28"/>
          <w:szCs w:val="28"/>
          <w:lang w:val="uk-UA" w:bidi="ug-CN"/>
        </w:rPr>
        <w:t>7)</w:t>
      </w:r>
      <w:r w:rsidRPr="003D07E5">
        <w:rPr>
          <w:rFonts w:ascii="Times New Roman" w:hAnsi="Times New Roman" w:cs="Times New Roman"/>
          <w:color w:val="000000" w:themeColor="text1"/>
          <w:sz w:val="28"/>
          <w:szCs w:val="28"/>
          <w:lang w:val="uk-UA" w:bidi="ug-CN"/>
        </w:rPr>
        <w:t xml:space="preserve"> депозитарну діяльність депозитарію цінних паперів; </w:t>
      </w:r>
      <w:r w:rsidRPr="003D07E5">
        <w:rPr>
          <w:rFonts w:ascii="Times New Roman" w:hAnsi="Times New Roman" w:cs="Times New Roman"/>
          <w:b/>
          <w:bCs/>
          <w:color w:val="000000" w:themeColor="text1"/>
          <w:sz w:val="28"/>
          <w:szCs w:val="28"/>
          <w:lang w:val="uk-UA" w:bidi="ug-CN"/>
        </w:rPr>
        <w:t xml:space="preserve">8) </w:t>
      </w:r>
      <w:r w:rsidRPr="003D07E5">
        <w:rPr>
          <w:rFonts w:ascii="Times New Roman" w:hAnsi="Times New Roman" w:cs="Times New Roman"/>
          <w:color w:val="000000" w:themeColor="text1"/>
          <w:sz w:val="28"/>
          <w:szCs w:val="28"/>
          <w:lang w:val="uk-UA" w:bidi="ug-CN"/>
        </w:rPr>
        <w:t>депозитарну діяльність зберігача цінних паперів;</w:t>
      </w:r>
      <w:r w:rsidR="00FA4AAC"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9)</w:t>
      </w:r>
      <w:r w:rsidRPr="003D07E5">
        <w:rPr>
          <w:rFonts w:ascii="Times New Roman" w:hAnsi="Times New Roman" w:cs="Times New Roman"/>
          <w:color w:val="000000" w:themeColor="text1"/>
          <w:sz w:val="28"/>
          <w:szCs w:val="28"/>
          <w:lang w:val="uk-UA" w:bidi="ug-CN"/>
        </w:rPr>
        <w:t xml:space="preserve"> діяльність із ведення реєстру власників іменних цінних паперів;</w:t>
      </w:r>
      <w:r w:rsidR="00FA4AAC" w:rsidRPr="003D07E5">
        <w:rPr>
          <w:rFonts w:ascii="Times New Roman" w:hAnsi="Times New Roman" w:cs="Times New Roman"/>
          <w:color w:val="000000" w:themeColor="text1"/>
          <w:sz w:val="28"/>
          <w:szCs w:val="28"/>
          <w:lang w:val="uk-UA" w:bidi="ug-CN"/>
        </w:rPr>
        <w:t xml:space="preserve"> </w:t>
      </w:r>
      <w:r w:rsidRPr="003D07E5">
        <w:rPr>
          <w:rFonts w:ascii="Times New Roman" w:hAnsi="Times New Roman" w:cs="Times New Roman"/>
          <w:b/>
          <w:bCs/>
          <w:color w:val="000000" w:themeColor="text1"/>
          <w:sz w:val="28"/>
          <w:szCs w:val="28"/>
          <w:lang w:val="uk-UA" w:bidi="ug-CN"/>
        </w:rPr>
        <w:t>10)</w:t>
      </w:r>
      <w:r w:rsidRPr="003D07E5">
        <w:rPr>
          <w:rFonts w:ascii="Times New Roman" w:hAnsi="Times New Roman" w:cs="Times New Roman"/>
          <w:color w:val="000000" w:themeColor="text1"/>
          <w:sz w:val="28"/>
          <w:szCs w:val="28"/>
          <w:lang w:val="uk-UA" w:bidi="ug-CN"/>
        </w:rPr>
        <w:t xml:space="preserve"> діяльність з організації торгівлі на фондовому ринку; </w:t>
      </w:r>
      <w:r w:rsidRPr="003D07E5">
        <w:rPr>
          <w:rFonts w:ascii="Times New Roman" w:hAnsi="Times New Roman" w:cs="Times New Roman"/>
          <w:b/>
          <w:bCs/>
          <w:color w:val="000000" w:themeColor="text1"/>
          <w:sz w:val="28"/>
          <w:szCs w:val="28"/>
          <w:lang w:val="uk-UA" w:bidi="ug-CN"/>
        </w:rPr>
        <w:t>11)</w:t>
      </w:r>
      <w:r w:rsidRPr="003D07E5">
        <w:rPr>
          <w:rFonts w:ascii="Times New Roman" w:hAnsi="Times New Roman" w:cs="Times New Roman"/>
          <w:color w:val="000000" w:themeColor="text1"/>
          <w:sz w:val="28"/>
          <w:szCs w:val="28"/>
          <w:lang w:val="uk-UA" w:bidi="ug-CN"/>
        </w:rPr>
        <w:t xml:space="preserve"> розрахунково-клірингову діяльність.</w:t>
      </w:r>
    </w:p>
    <w:p w:rsidR="002F4868" w:rsidRPr="003D07E5" w:rsidRDefault="002F4868"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Здійснення перелічених видів діяльності дозволяється тільки після отримання відповідної ліцензії. Особи, винні у здійсненні діяльності без ліцензії, несуть відповідальність згідно із законами України.</w:t>
      </w:r>
    </w:p>
    <w:p w:rsidR="00FA4AAC" w:rsidRPr="003D07E5" w:rsidRDefault="00FA4AAC" w:rsidP="00FA4AAC">
      <w:pPr>
        <w:spacing w:after="0" w:line="360" w:lineRule="auto"/>
        <w:jc w:val="center"/>
        <w:rPr>
          <w:rFonts w:ascii="Times New Roman" w:hAnsi="Times New Roman" w:cs="Times New Roman"/>
          <w:b/>
          <w:bCs/>
          <w:color w:val="000000" w:themeColor="text1"/>
          <w:sz w:val="28"/>
          <w:szCs w:val="28"/>
          <w:lang w:val="uk-UA" w:bidi="ug-CN"/>
        </w:rPr>
      </w:pPr>
    </w:p>
    <w:p w:rsidR="00FA4AAC" w:rsidRPr="003D07E5" w:rsidRDefault="00FA4AAC" w:rsidP="00FA4AAC">
      <w:pPr>
        <w:spacing w:after="0" w:line="360" w:lineRule="auto"/>
        <w:jc w:val="center"/>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Законодавчі засади запобігання та протидії легалізації (відмиванню) доходів, одержаних злочинним шляхом</w:t>
      </w:r>
    </w:p>
    <w:p w:rsidR="00FA4AAC" w:rsidRPr="008E52CD" w:rsidRDefault="00FA4AAC" w:rsidP="008E52CD">
      <w:pPr>
        <w:spacing w:after="0" w:line="360" w:lineRule="auto"/>
        <w:ind w:firstLine="708"/>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Із метою запобігання та протидії запровадженню в легальний обіг доходів, одержаних злочинним шляхом, та фінансування тероризму Законом України від </w:t>
      </w:r>
      <w:r w:rsidRPr="008E52CD">
        <w:rPr>
          <w:rFonts w:ascii="Times New Roman" w:hAnsi="Times New Roman" w:cs="Times New Roman"/>
          <w:color w:val="000000" w:themeColor="text1"/>
          <w:sz w:val="28"/>
          <w:szCs w:val="28"/>
          <w:lang w:val="uk-UA" w:bidi="ug-CN"/>
        </w:rPr>
        <w:t>28.11.2002 р. "</w:t>
      </w:r>
      <w:r w:rsidR="008E52CD" w:rsidRPr="008E52CD">
        <w:rPr>
          <w:rFonts w:ascii="Times New Roman" w:hAnsi="Times New Roman" w:cs="Times New Roman"/>
          <w:color w:val="000000"/>
          <w:sz w:val="28"/>
          <w:szCs w:val="28"/>
          <w:shd w:val="clear" w:color="auto" w:fill="FFFFFF"/>
        </w:rPr>
        <w:t xml:space="preserve"> </w:t>
      </w:r>
      <w:r w:rsidR="008E52CD" w:rsidRPr="008E52CD">
        <w:rPr>
          <w:rFonts w:ascii="Times New Roman" w:hAnsi="Times New Roman" w:cs="Times New Roman"/>
          <w:b/>
          <w:bCs/>
          <w:color w:val="000000"/>
          <w:sz w:val="28"/>
          <w:szCs w:val="28"/>
          <w:shd w:val="clear" w:color="auto" w:fill="FFFFFF"/>
        </w:rPr>
        <w:t xml:space="preserve">Про </w:t>
      </w:r>
      <w:proofErr w:type="spellStart"/>
      <w:r w:rsidR="008E52CD" w:rsidRPr="008E52CD">
        <w:rPr>
          <w:rFonts w:ascii="Times New Roman" w:hAnsi="Times New Roman" w:cs="Times New Roman"/>
          <w:b/>
          <w:bCs/>
          <w:color w:val="000000"/>
          <w:sz w:val="28"/>
          <w:szCs w:val="28"/>
          <w:shd w:val="clear" w:color="auto" w:fill="FFFFFF"/>
        </w:rPr>
        <w:t>запобігання</w:t>
      </w:r>
      <w:proofErr w:type="spellEnd"/>
      <w:r w:rsidR="008E52CD" w:rsidRPr="008E52CD">
        <w:rPr>
          <w:rFonts w:ascii="Times New Roman" w:hAnsi="Times New Roman" w:cs="Times New Roman"/>
          <w:b/>
          <w:bCs/>
          <w:color w:val="000000"/>
          <w:sz w:val="28"/>
          <w:szCs w:val="28"/>
          <w:shd w:val="clear" w:color="auto" w:fill="FFFFFF"/>
        </w:rPr>
        <w:t xml:space="preserve"> та </w:t>
      </w:r>
      <w:proofErr w:type="spellStart"/>
      <w:r w:rsidR="008E52CD" w:rsidRPr="008E52CD">
        <w:rPr>
          <w:rFonts w:ascii="Times New Roman" w:hAnsi="Times New Roman" w:cs="Times New Roman"/>
          <w:b/>
          <w:bCs/>
          <w:color w:val="000000"/>
          <w:sz w:val="28"/>
          <w:szCs w:val="28"/>
          <w:shd w:val="clear" w:color="auto" w:fill="FFFFFF"/>
        </w:rPr>
        <w:t>протидію</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легалізації</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відмиванню</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доходів</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одержаних</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злочинним</w:t>
      </w:r>
      <w:proofErr w:type="spellEnd"/>
      <w:r w:rsidR="008E52CD" w:rsidRPr="008E52CD">
        <w:rPr>
          <w:rFonts w:ascii="Times New Roman" w:hAnsi="Times New Roman" w:cs="Times New Roman"/>
          <w:b/>
          <w:bCs/>
          <w:color w:val="000000"/>
          <w:sz w:val="28"/>
          <w:szCs w:val="28"/>
          <w:shd w:val="clear" w:color="auto" w:fill="FFFFFF"/>
        </w:rPr>
        <w:t xml:space="preserve"> шляхом, </w:t>
      </w:r>
      <w:proofErr w:type="spellStart"/>
      <w:r w:rsidR="008E52CD" w:rsidRPr="008E52CD">
        <w:rPr>
          <w:rFonts w:ascii="Times New Roman" w:hAnsi="Times New Roman" w:cs="Times New Roman"/>
          <w:b/>
          <w:bCs/>
          <w:color w:val="000000"/>
          <w:sz w:val="28"/>
          <w:szCs w:val="28"/>
          <w:shd w:val="clear" w:color="auto" w:fill="FFFFFF"/>
        </w:rPr>
        <w:t>фінансуванню</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тероризму</w:t>
      </w:r>
      <w:proofErr w:type="spellEnd"/>
      <w:r w:rsidR="008E52CD" w:rsidRPr="008E52CD">
        <w:rPr>
          <w:rFonts w:ascii="Times New Roman" w:hAnsi="Times New Roman" w:cs="Times New Roman"/>
          <w:b/>
          <w:bCs/>
          <w:color w:val="000000"/>
          <w:sz w:val="28"/>
          <w:szCs w:val="28"/>
          <w:shd w:val="clear" w:color="auto" w:fill="FFFFFF"/>
        </w:rPr>
        <w:t xml:space="preserve"> та </w:t>
      </w:r>
      <w:proofErr w:type="spellStart"/>
      <w:r w:rsidR="008E52CD" w:rsidRPr="008E52CD">
        <w:rPr>
          <w:rFonts w:ascii="Times New Roman" w:hAnsi="Times New Roman" w:cs="Times New Roman"/>
          <w:b/>
          <w:bCs/>
          <w:color w:val="000000"/>
          <w:sz w:val="28"/>
          <w:szCs w:val="28"/>
          <w:shd w:val="clear" w:color="auto" w:fill="FFFFFF"/>
        </w:rPr>
        <w:t>фінансуванню</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розповсюдження</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зброї</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масового</w:t>
      </w:r>
      <w:proofErr w:type="spellEnd"/>
      <w:r w:rsidR="008E52CD" w:rsidRPr="008E52CD">
        <w:rPr>
          <w:rFonts w:ascii="Times New Roman" w:hAnsi="Times New Roman" w:cs="Times New Roman"/>
          <w:b/>
          <w:bCs/>
          <w:color w:val="000000"/>
          <w:sz w:val="28"/>
          <w:szCs w:val="28"/>
          <w:shd w:val="clear" w:color="auto" w:fill="FFFFFF"/>
        </w:rPr>
        <w:t xml:space="preserve"> </w:t>
      </w:r>
      <w:proofErr w:type="spellStart"/>
      <w:r w:rsidR="008E52CD" w:rsidRPr="008E52CD">
        <w:rPr>
          <w:rFonts w:ascii="Times New Roman" w:hAnsi="Times New Roman" w:cs="Times New Roman"/>
          <w:b/>
          <w:bCs/>
          <w:color w:val="000000"/>
          <w:sz w:val="28"/>
          <w:szCs w:val="28"/>
          <w:shd w:val="clear" w:color="auto" w:fill="FFFFFF"/>
        </w:rPr>
        <w:t>знищення</w:t>
      </w:r>
      <w:proofErr w:type="spellEnd"/>
      <w:r w:rsidRPr="008E52CD">
        <w:rPr>
          <w:rFonts w:ascii="Times New Roman" w:hAnsi="Times New Roman" w:cs="Times New Roman"/>
          <w:b/>
          <w:bCs/>
          <w:color w:val="000000" w:themeColor="text1"/>
          <w:sz w:val="28"/>
          <w:szCs w:val="28"/>
          <w:lang w:val="uk-UA" w:bidi="ug-CN"/>
        </w:rPr>
        <w:t xml:space="preserve"> запроваджено систему фінансового моніторингу.</w:t>
      </w:r>
    </w:p>
    <w:p w:rsidR="00FA4AAC" w:rsidRPr="003D07E5"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8E52CD">
        <w:rPr>
          <w:rFonts w:ascii="Times New Roman" w:hAnsi="Times New Roman" w:cs="Times New Roman"/>
          <w:color w:val="000000" w:themeColor="text1"/>
          <w:sz w:val="28"/>
          <w:szCs w:val="28"/>
          <w:lang w:val="uk-UA" w:bidi="ug-CN"/>
        </w:rPr>
        <w:t>Цей Закон спрямований на захист</w:t>
      </w:r>
      <w:r w:rsidRPr="003D07E5">
        <w:rPr>
          <w:rFonts w:ascii="Times New Roman" w:hAnsi="Times New Roman" w:cs="Times New Roman"/>
          <w:color w:val="000000" w:themeColor="text1"/>
          <w:sz w:val="28"/>
          <w:szCs w:val="28"/>
          <w:lang w:val="uk-UA" w:bidi="ug-CN"/>
        </w:rPr>
        <w:t xml:space="preserve"> прав та законних інтересів громадян, суспільства і держави шляхом визначення правового механізму протидії легалізації (відмиванню) доходів, одержаних злочинним шляхом, або фінансуванню тероризму та забезпечення формування загальнодержавної </w:t>
      </w:r>
      <w:proofErr w:type="spellStart"/>
      <w:r w:rsidRPr="003D07E5">
        <w:rPr>
          <w:rFonts w:ascii="Times New Roman" w:hAnsi="Times New Roman" w:cs="Times New Roman"/>
          <w:color w:val="000000" w:themeColor="text1"/>
          <w:sz w:val="28"/>
          <w:szCs w:val="28"/>
          <w:lang w:val="uk-UA" w:bidi="ug-CN"/>
        </w:rPr>
        <w:t>багатоджерельної</w:t>
      </w:r>
      <w:proofErr w:type="spellEnd"/>
      <w:r w:rsidRPr="003D07E5">
        <w:rPr>
          <w:rFonts w:ascii="Times New Roman" w:hAnsi="Times New Roman" w:cs="Times New Roman"/>
          <w:color w:val="000000" w:themeColor="text1"/>
          <w:sz w:val="28"/>
          <w:szCs w:val="28"/>
          <w:lang w:val="uk-UA" w:bidi="ug-CN"/>
        </w:rPr>
        <w:t xml:space="preserve"> аналітичної інформації, що дає змогу правоохоронним органам України та іноземних держав виявляти, перевіряти і розслідувати злочини, пов'язані з відмиванням коштів та іншими незаконними фінансовими операціями.</w:t>
      </w:r>
    </w:p>
    <w:p w:rsidR="00FA4AAC" w:rsidRPr="003D07E5" w:rsidRDefault="00FA4AAC" w:rsidP="00FA4AAC">
      <w:pPr>
        <w:spacing w:after="0" w:line="360" w:lineRule="auto"/>
        <w:ind w:firstLine="708"/>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Система фінансового моніторингу складається з двох рівнів - первинного (внутрішнього) та державного.</w:t>
      </w:r>
    </w:p>
    <w:p w:rsidR="00FA4AAC" w:rsidRPr="003D07E5"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Суб'єктами первинного фінансового моніторингу є: </w:t>
      </w:r>
      <w:r w:rsidRPr="008E52CD">
        <w:rPr>
          <w:rFonts w:ascii="Times New Roman" w:hAnsi="Times New Roman" w:cs="Times New Roman"/>
          <w:b/>
          <w:bCs/>
          <w:color w:val="000000" w:themeColor="text1"/>
          <w:sz w:val="28"/>
          <w:szCs w:val="28"/>
          <w:lang w:val="uk-UA" w:bidi="ug-CN"/>
        </w:rPr>
        <w:t>1)</w:t>
      </w:r>
      <w:r w:rsidRPr="003D07E5">
        <w:rPr>
          <w:rFonts w:ascii="Times New Roman" w:hAnsi="Times New Roman" w:cs="Times New Roman"/>
          <w:color w:val="000000" w:themeColor="text1"/>
          <w:sz w:val="28"/>
          <w:szCs w:val="28"/>
          <w:lang w:val="uk-UA" w:bidi="ug-CN"/>
        </w:rPr>
        <w:t xml:space="preserve"> банки, страховики (перестраховики), кредитні спілки, ломбарди та інші фінансові установи; </w:t>
      </w:r>
      <w:r w:rsidRPr="008E52CD">
        <w:rPr>
          <w:rFonts w:ascii="Times New Roman" w:hAnsi="Times New Roman" w:cs="Times New Roman"/>
          <w:b/>
          <w:bCs/>
          <w:color w:val="000000" w:themeColor="text1"/>
          <w:sz w:val="28"/>
          <w:szCs w:val="28"/>
          <w:lang w:val="uk-UA" w:bidi="ug-CN"/>
        </w:rPr>
        <w:t>2)</w:t>
      </w:r>
      <w:r w:rsidRPr="003D07E5">
        <w:rPr>
          <w:rFonts w:ascii="Times New Roman" w:hAnsi="Times New Roman" w:cs="Times New Roman"/>
          <w:color w:val="000000" w:themeColor="text1"/>
          <w:sz w:val="28"/>
          <w:szCs w:val="28"/>
          <w:lang w:val="uk-UA" w:bidi="ug-CN"/>
        </w:rPr>
        <w:t xml:space="preserve"> платіжні організації, члени платіжних систем, еквайрінгові та клірингові установи; </w:t>
      </w:r>
      <w:r w:rsidRPr="008E52CD">
        <w:rPr>
          <w:rFonts w:ascii="Times New Roman" w:hAnsi="Times New Roman" w:cs="Times New Roman"/>
          <w:b/>
          <w:bCs/>
          <w:color w:val="000000" w:themeColor="text1"/>
          <w:sz w:val="28"/>
          <w:szCs w:val="28"/>
          <w:lang w:val="uk-UA" w:bidi="ug-CN"/>
        </w:rPr>
        <w:t>3)</w:t>
      </w:r>
      <w:r w:rsidRPr="003D07E5">
        <w:rPr>
          <w:rFonts w:ascii="Times New Roman" w:hAnsi="Times New Roman" w:cs="Times New Roman"/>
          <w:color w:val="000000" w:themeColor="text1"/>
          <w:sz w:val="28"/>
          <w:szCs w:val="28"/>
          <w:lang w:val="uk-UA" w:bidi="ug-CN"/>
        </w:rPr>
        <w:t xml:space="preserve"> товарні, фондові та інші біржі; </w:t>
      </w:r>
      <w:r w:rsidRPr="008E52CD">
        <w:rPr>
          <w:rFonts w:ascii="Times New Roman" w:hAnsi="Times New Roman" w:cs="Times New Roman"/>
          <w:b/>
          <w:bCs/>
          <w:color w:val="000000" w:themeColor="text1"/>
          <w:sz w:val="28"/>
          <w:szCs w:val="28"/>
          <w:lang w:val="uk-UA" w:bidi="ug-CN"/>
        </w:rPr>
        <w:t>4)</w:t>
      </w:r>
      <w:r w:rsidRPr="003D07E5">
        <w:rPr>
          <w:rFonts w:ascii="Times New Roman" w:hAnsi="Times New Roman" w:cs="Times New Roman"/>
          <w:color w:val="000000" w:themeColor="text1"/>
          <w:sz w:val="28"/>
          <w:szCs w:val="28"/>
          <w:lang w:val="uk-UA" w:bidi="ug-CN"/>
        </w:rPr>
        <w:t xml:space="preserve"> професійні учасники ринку цінних паперів; </w:t>
      </w:r>
      <w:r w:rsidRPr="008E52CD">
        <w:rPr>
          <w:rFonts w:ascii="Times New Roman" w:hAnsi="Times New Roman" w:cs="Times New Roman"/>
          <w:b/>
          <w:bCs/>
          <w:color w:val="000000" w:themeColor="text1"/>
          <w:sz w:val="28"/>
          <w:szCs w:val="28"/>
          <w:lang w:val="uk-UA" w:bidi="ug-CN"/>
        </w:rPr>
        <w:t>5)</w:t>
      </w:r>
      <w:r w:rsidRPr="003D07E5">
        <w:rPr>
          <w:rFonts w:ascii="Times New Roman" w:hAnsi="Times New Roman" w:cs="Times New Roman"/>
          <w:color w:val="000000" w:themeColor="text1"/>
          <w:sz w:val="28"/>
          <w:szCs w:val="28"/>
          <w:lang w:val="uk-UA" w:bidi="ug-CN"/>
        </w:rPr>
        <w:t xml:space="preserve"> компанії з </w:t>
      </w:r>
      <w:r w:rsidRPr="003D07E5">
        <w:rPr>
          <w:rFonts w:ascii="Times New Roman" w:hAnsi="Times New Roman" w:cs="Times New Roman"/>
          <w:color w:val="000000" w:themeColor="text1"/>
          <w:sz w:val="28"/>
          <w:szCs w:val="28"/>
          <w:lang w:val="uk-UA" w:bidi="ug-CN"/>
        </w:rPr>
        <w:lastRenderedPageBreak/>
        <w:t xml:space="preserve">управління активами; </w:t>
      </w:r>
      <w:r w:rsidRPr="008E52CD">
        <w:rPr>
          <w:rFonts w:ascii="Times New Roman" w:hAnsi="Times New Roman" w:cs="Times New Roman"/>
          <w:b/>
          <w:bCs/>
          <w:color w:val="000000" w:themeColor="text1"/>
          <w:sz w:val="28"/>
          <w:szCs w:val="28"/>
          <w:lang w:val="uk-UA" w:bidi="ug-CN"/>
        </w:rPr>
        <w:t>6)</w:t>
      </w:r>
      <w:r w:rsidRPr="003D07E5">
        <w:rPr>
          <w:rFonts w:ascii="Times New Roman" w:hAnsi="Times New Roman" w:cs="Times New Roman"/>
          <w:color w:val="000000" w:themeColor="text1"/>
          <w:sz w:val="28"/>
          <w:szCs w:val="28"/>
          <w:lang w:val="uk-UA" w:bidi="ug-CN"/>
        </w:rPr>
        <w:t xml:space="preserve"> оператори поштового зв'язку, інші установи, які проводять фінансові операції з переказу коштів; </w:t>
      </w:r>
      <w:r w:rsidRPr="008E52CD">
        <w:rPr>
          <w:rFonts w:ascii="Times New Roman" w:hAnsi="Times New Roman" w:cs="Times New Roman"/>
          <w:b/>
          <w:bCs/>
          <w:color w:val="000000" w:themeColor="text1"/>
          <w:sz w:val="28"/>
          <w:szCs w:val="28"/>
          <w:lang w:val="uk-UA" w:bidi="ug-CN"/>
        </w:rPr>
        <w:t>7)</w:t>
      </w:r>
      <w:r w:rsidRPr="003D07E5">
        <w:rPr>
          <w:rFonts w:ascii="Times New Roman" w:hAnsi="Times New Roman" w:cs="Times New Roman"/>
          <w:color w:val="000000" w:themeColor="text1"/>
          <w:sz w:val="28"/>
          <w:szCs w:val="28"/>
          <w:lang w:val="uk-UA" w:bidi="ug-CN"/>
        </w:rPr>
        <w:t xml:space="preserve"> філії або представництва іноземних суб'єктів господарської діяльності, які надають фінансові послуги на території України; </w:t>
      </w:r>
      <w:r w:rsidRPr="008E52CD">
        <w:rPr>
          <w:rFonts w:ascii="Times New Roman" w:hAnsi="Times New Roman" w:cs="Times New Roman"/>
          <w:b/>
          <w:bCs/>
          <w:color w:val="000000" w:themeColor="text1"/>
          <w:sz w:val="28"/>
          <w:szCs w:val="28"/>
          <w:lang w:val="uk-UA" w:bidi="ug-CN"/>
        </w:rPr>
        <w:t>8)</w:t>
      </w:r>
      <w:r w:rsidRPr="003D07E5">
        <w:rPr>
          <w:rFonts w:ascii="Times New Roman" w:hAnsi="Times New Roman" w:cs="Times New Roman"/>
          <w:color w:val="000000" w:themeColor="text1"/>
          <w:sz w:val="28"/>
          <w:szCs w:val="28"/>
          <w:lang w:val="uk-UA" w:bidi="ug-CN"/>
        </w:rPr>
        <w:t xml:space="preserve"> </w:t>
      </w:r>
      <w:r w:rsidRPr="008E52CD">
        <w:rPr>
          <w:rFonts w:ascii="Times New Roman" w:hAnsi="Times New Roman" w:cs="Times New Roman"/>
          <w:b/>
          <w:bCs/>
          <w:color w:val="000000" w:themeColor="text1"/>
          <w:sz w:val="28"/>
          <w:szCs w:val="28"/>
          <w:lang w:val="uk-UA" w:bidi="ug-CN"/>
        </w:rPr>
        <w:t>спеціально визначені суб'єкти первинного фінансового моніторингу</w:t>
      </w:r>
      <w:r w:rsidRPr="003D07E5">
        <w:rPr>
          <w:rFonts w:ascii="Times New Roman" w:hAnsi="Times New Roman" w:cs="Times New Roman"/>
          <w:color w:val="000000" w:themeColor="text1"/>
          <w:sz w:val="28"/>
          <w:szCs w:val="28"/>
          <w:lang w:val="uk-UA" w:bidi="ug-CN"/>
        </w:rPr>
        <w:t>: а) суб'єкти підприємницької діяльності, які надають посередницькі послуги під час здійснення операцій з купівлі-продажу нерухомого майна; б) суб'єкти господарювання, які здійснюють торгівлю за готівку дорогоцінними металами і дорогоцінним камінням та виробами з них, якщо сума фінансової операції дорівнює чи перевищує суму, визначену частиною першою ст. 15 цього Закону1; в) суб'єкти господарювання, які проводять лотереї та азартні ігри, у тому числі казино, електронне (віртуальне) казино; г) нотаріуси, адвокати, аудитори, аудиторські фірми, фізичні особи-підприємці, які надають послуги з бухгалтерського обліку, суб'єкти господарювання, що надають юридичні послуги (за винятком осіб, які надають послуги у рамках трудових правовідносин) у випадках, передбачених статтями 6 і 8 цього Закону2; ґ) фізичні особи-підприємці та юридичні особи, які проводять фінансові операції з товарами (виконують роботи, надають послуги) за готівку, за умови, що сума такої фінансової операції дорівнює чи перевищує суму, визначену частиною першою ст. 15 цього Закону, у випадках, передбачених статтями 6 і 8 цього Закону; 9) інші юридичні особи, які за своїм правовим статусом не є фінансовими установами, але надають окремі фінансові послуги.</w:t>
      </w:r>
    </w:p>
    <w:p w:rsidR="008E52CD" w:rsidRDefault="00FA4AAC" w:rsidP="00FA4AAC">
      <w:pPr>
        <w:spacing w:after="0" w:line="360" w:lineRule="auto"/>
        <w:ind w:firstLine="708"/>
        <w:jc w:val="both"/>
        <w:rPr>
          <w:rFonts w:ascii="Times New Roman" w:hAnsi="Times New Roman" w:cs="Times New Roman"/>
          <w:b/>
          <w:bCs/>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 xml:space="preserve">Завдання та обов'язки суб'єкта первинного фінансового моніторингу: </w:t>
      </w:r>
    </w:p>
    <w:p w:rsidR="008E52CD"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1) проведення ідентифікації особи, яка здійснює фінансову операцію, що підлягає фінансовому моніторингу відповідно до вимог чинного законодавства, або відкриває рахунок (у тому числі депозитний) на підставі наданих в установленому порядку документів або за наявності підстав вважати, що інформація щодо ідентифікації особи потребує уточнення; </w:t>
      </w:r>
    </w:p>
    <w:p w:rsidR="008E52CD"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2) забезпечення виявлення та реєстрація фінансових операцій, що відповідно до чинного законодавства підлягають фінансовому моніторингу; </w:t>
      </w:r>
    </w:p>
    <w:p w:rsidR="008E52CD"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3) надання Уповноваженому органу інформації про фінансову операцію, що підлягає обов'язковому фінансовому моніторингу, не пізніше ніж протягом трьох робочих днів із моменту її реєстрації; </w:t>
      </w:r>
    </w:p>
    <w:p w:rsidR="008E52CD"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lastRenderedPageBreak/>
        <w:t xml:space="preserve">4) сприяння працівникам Уповноваженого органу в проведенні аналізу фінансових операцій, що підлягають обов'язковому фінансовому моніторингу; </w:t>
      </w:r>
    </w:p>
    <w:p w:rsidR="008E52CD"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5) надання відповідно до законодавства додаткової інформації на запит Уповноваженого органу, пов'язаної з фінансовими операціями, що стали об'єктом фінансового моніторингу, в тому числі такої, що становить банківську та комерційну таємницю, не пізніше, ніж протягом трьох робочих д</w:t>
      </w:r>
      <w:r w:rsidR="008E52CD">
        <w:rPr>
          <w:rFonts w:ascii="Times New Roman" w:hAnsi="Times New Roman" w:cs="Times New Roman"/>
          <w:color w:val="000000" w:themeColor="text1"/>
          <w:sz w:val="28"/>
          <w:szCs w:val="28"/>
          <w:lang w:val="uk-UA" w:bidi="ug-CN"/>
        </w:rPr>
        <w:t>нів з моменту отримання запиту;</w:t>
      </w:r>
    </w:p>
    <w:p w:rsidR="008E52CD"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6) сприяння суб'єктам державного фінансового моніторингу з питань проведення аналізу фінансових операцій, що підлягають фінансовому моніторингу; </w:t>
      </w:r>
    </w:p>
    <w:p w:rsidR="008E52CD"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 xml:space="preserve">7) вжиття заходів щодо запобігання розголошенню (у тому числі особам, стосовно фінансових операцій яких проводиться перевірка) інформації, яка надається Уповноваженому органу, та іншої інформації з питань фінансового моніторингу (в тому числі про факт подання такої інформації); </w:t>
      </w:r>
    </w:p>
    <w:p w:rsidR="00FA4AAC" w:rsidRPr="003D07E5"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color w:val="000000" w:themeColor="text1"/>
          <w:sz w:val="28"/>
          <w:szCs w:val="28"/>
          <w:lang w:val="uk-UA" w:bidi="ug-CN"/>
        </w:rPr>
        <w:t>8) зберігання документів, які стосуються ідентифікації осіб, якими здійснено фінансову операцію, що згідно з чинним законодавством підлягає фінансовому моніторингу, та всієї документації про здійснення фінансової операції протягом п'яти років після проведення такої фінансової операції.</w:t>
      </w:r>
    </w:p>
    <w:p w:rsidR="00FA4AAC" w:rsidRPr="003D07E5" w:rsidRDefault="00FA4AAC" w:rsidP="00FA4AAC">
      <w:pPr>
        <w:spacing w:after="0" w:line="360" w:lineRule="auto"/>
        <w:ind w:firstLine="708"/>
        <w:jc w:val="both"/>
        <w:rPr>
          <w:rFonts w:ascii="Times New Roman" w:hAnsi="Times New Roman" w:cs="Times New Roman"/>
          <w:color w:val="000000" w:themeColor="text1"/>
          <w:sz w:val="28"/>
          <w:szCs w:val="28"/>
          <w:lang w:val="uk-UA" w:bidi="ug-CN"/>
        </w:rPr>
      </w:pPr>
      <w:r w:rsidRPr="003D07E5">
        <w:rPr>
          <w:rFonts w:ascii="Times New Roman" w:hAnsi="Times New Roman" w:cs="Times New Roman"/>
          <w:b/>
          <w:bCs/>
          <w:color w:val="000000" w:themeColor="text1"/>
          <w:sz w:val="28"/>
          <w:szCs w:val="28"/>
          <w:lang w:val="uk-UA" w:bidi="ug-CN"/>
        </w:rPr>
        <w:t xml:space="preserve">Фінансова операція підлягає внутрішньому (первинному) фінансовому моніторингу, якщо вона має одну або більше таких ознак або містить інші ризики: </w:t>
      </w:r>
      <w:r w:rsidRPr="003D07E5">
        <w:rPr>
          <w:rFonts w:ascii="Times New Roman" w:hAnsi="Times New Roman" w:cs="Times New Roman"/>
          <w:color w:val="000000" w:themeColor="text1"/>
          <w:sz w:val="28"/>
          <w:szCs w:val="28"/>
          <w:lang w:val="uk-UA" w:bidi="ug-CN"/>
        </w:rPr>
        <w:t>1) заплутаний або незвичний характер фінансової операції чи сукупності пов'язаних між собою фінансових операцій, що не мають очевидного економічного сенсу або очевидної законної мети; 2) невідповідність фінансової операції характеру та змісту діяльності клієнта; 3) виявлення фактів неодноразового проведення фінансових операцій, характер яких дає підстави вважати, що метою їх здійснення є уникнення процедур обов'язкового фінансового моніторингу або ідентифікації, передбачених цим Законом (зокрема, дві чи більше фінансові операції, що проводяться клієнтом протягом одного робочого дня з однією особою та можуть бути пов'язані між собою, за умови, що їх загальна сума дорівнює чи перевищує суму, визначену ч. 1 ст. 15 цього Закону).</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b/>
          <w:bCs/>
          <w:color w:val="000000" w:themeColor="text1"/>
          <w:sz w:val="28"/>
          <w:szCs w:val="28"/>
          <w:lang w:val="uk-UA" w:eastAsia="ru-RU" w:bidi="ug-CN"/>
        </w:rPr>
        <w:t>21 червня 2018 року Верховна Рада України </w:t>
      </w:r>
      <w:hyperlink r:id="rId7" w:tgtFrame="_blank" w:history="1">
        <w:r w:rsidRPr="008E52CD">
          <w:rPr>
            <w:rFonts w:ascii="Times New Roman" w:eastAsia="Times New Roman" w:hAnsi="Times New Roman" w:cs="Times New Roman"/>
            <w:b/>
            <w:bCs/>
            <w:color w:val="000000" w:themeColor="text1"/>
            <w:sz w:val="28"/>
            <w:szCs w:val="28"/>
            <w:lang w:val="uk-UA" w:eastAsia="ru-RU" w:bidi="ug-CN"/>
          </w:rPr>
          <w:t>прийняла</w:t>
        </w:r>
      </w:hyperlink>
      <w:r w:rsidRPr="003D07E5">
        <w:rPr>
          <w:rFonts w:ascii="Times New Roman" w:eastAsia="Times New Roman" w:hAnsi="Times New Roman" w:cs="Times New Roman"/>
          <w:b/>
          <w:bCs/>
          <w:color w:val="000000" w:themeColor="text1"/>
          <w:sz w:val="28"/>
          <w:szCs w:val="28"/>
          <w:lang w:val="uk-UA" w:eastAsia="ru-RU" w:bidi="ug-CN"/>
        </w:rPr>
        <w:t> </w:t>
      </w:r>
      <w:hyperlink r:id="rId8" w:tgtFrame="_blank" w:history="1">
        <w:r w:rsidRPr="008E52CD">
          <w:rPr>
            <w:rFonts w:ascii="Times New Roman" w:eastAsia="Times New Roman" w:hAnsi="Times New Roman" w:cs="Times New Roman"/>
            <w:b/>
            <w:bCs/>
            <w:color w:val="000000" w:themeColor="text1"/>
            <w:sz w:val="28"/>
            <w:szCs w:val="28"/>
            <w:lang w:val="uk-UA" w:eastAsia="ru-RU" w:bidi="ug-CN"/>
          </w:rPr>
          <w:t>Закон України «Про валюту і валютні операції»</w:t>
        </w:r>
      </w:hyperlink>
      <w:r w:rsidRPr="003D07E5">
        <w:rPr>
          <w:rFonts w:ascii="Times New Roman" w:eastAsia="Times New Roman" w:hAnsi="Times New Roman" w:cs="Times New Roman"/>
          <w:color w:val="000000" w:themeColor="text1"/>
          <w:sz w:val="28"/>
          <w:szCs w:val="28"/>
          <w:lang w:val="uk-UA" w:eastAsia="ru-RU" w:bidi="ug-CN"/>
        </w:rPr>
        <w:t xml:space="preserve"> (далі також - Закон). 4 липня 2018 року Закон було підписано Президентом України та 7 липня опубліковано на офіційному сайті Верховної Ради України. Закон вводиться в дію через 7 місяців з дня його </w:t>
      </w:r>
      <w:r w:rsidRPr="003D07E5">
        <w:rPr>
          <w:rFonts w:ascii="Times New Roman" w:eastAsia="Times New Roman" w:hAnsi="Times New Roman" w:cs="Times New Roman"/>
          <w:color w:val="000000" w:themeColor="text1"/>
          <w:sz w:val="28"/>
          <w:szCs w:val="28"/>
          <w:lang w:val="uk-UA" w:eastAsia="ru-RU" w:bidi="ug-CN"/>
        </w:rPr>
        <w:lastRenderedPageBreak/>
        <w:t>опублікування, а отже починаючи </w:t>
      </w:r>
      <w:r w:rsidRPr="003D07E5">
        <w:rPr>
          <w:rFonts w:ascii="Times New Roman" w:eastAsia="Times New Roman" w:hAnsi="Times New Roman" w:cs="Times New Roman"/>
          <w:color w:val="000000" w:themeColor="text1"/>
          <w:sz w:val="28"/>
          <w:szCs w:val="28"/>
          <w:u w:val="single"/>
          <w:lang w:val="uk-UA" w:eastAsia="ru-RU" w:bidi="ug-CN"/>
        </w:rPr>
        <w:t>з 07 лютого 2019 р. в Україні почне діяти новий порядок здійснення валютних операцій</w:t>
      </w:r>
      <w:r w:rsidRPr="003D07E5">
        <w:rPr>
          <w:rFonts w:ascii="Times New Roman" w:eastAsia="Times New Roman" w:hAnsi="Times New Roman" w:cs="Times New Roman"/>
          <w:color w:val="000000" w:themeColor="text1"/>
          <w:sz w:val="28"/>
          <w:szCs w:val="28"/>
          <w:lang w:val="uk-UA" w:eastAsia="ru-RU" w:bidi="ug-CN"/>
        </w:rPr>
        <w:t>.</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Новий Закон повністю замінить </w:t>
      </w:r>
      <w:hyperlink r:id="rId9" w:tgtFrame="_blank" w:history="1">
        <w:r w:rsidRPr="003D07E5">
          <w:rPr>
            <w:rFonts w:ascii="Times New Roman" w:eastAsia="Times New Roman" w:hAnsi="Times New Roman" w:cs="Times New Roman"/>
            <w:color w:val="000000" w:themeColor="text1"/>
            <w:sz w:val="28"/>
            <w:szCs w:val="28"/>
            <w:lang w:val="uk-UA" w:eastAsia="ru-RU" w:bidi="ug-CN"/>
          </w:rPr>
          <w:t>Декрет Кабінету Міністрів України «Про систему валютного регулювання і валютного контролю»</w:t>
        </w:r>
      </w:hyperlink>
      <w:r w:rsidRPr="003D07E5">
        <w:rPr>
          <w:rFonts w:ascii="Times New Roman" w:eastAsia="Times New Roman" w:hAnsi="Times New Roman" w:cs="Times New Roman"/>
          <w:color w:val="000000" w:themeColor="text1"/>
          <w:sz w:val="28"/>
          <w:szCs w:val="28"/>
          <w:lang w:val="uk-UA" w:eastAsia="ru-RU" w:bidi="ug-CN"/>
        </w:rPr>
        <w:t> від 19.02.93 р. (далі також - Декрет), оскільки його зміст передбачає суттєві зміни та доповнення, а саме:</w:t>
      </w:r>
    </w:p>
    <w:p w:rsidR="003D07E5" w:rsidRPr="003D07E5" w:rsidRDefault="003D07E5" w:rsidP="003D07E5">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1.</w:t>
      </w:r>
      <w:r w:rsidRPr="003D07E5">
        <w:rPr>
          <w:rFonts w:ascii="Times New Roman" w:eastAsia="Times New Roman" w:hAnsi="Times New Roman" w:cs="Times New Roman"/>
          <w:b/>
          <w:bCs/>
          <w:color w:val="000000" w:themeColor="text1"/>
          <w:sz w:val="28"/>
          <w:szCs w:val="28"/>
          <w:u w:val="single"/>
          <w:lang w:val="uk-UA" w:eastAsia="ru-RU" w:bidi="ug-CN"/>
        </w:rPr>
        <w:t> Закон уперше визначає принципи валютного регулювання</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Декрет не містив конкретного переліку принципів, а лише визначав, що «Національний банк України у сфері валютного регулювання здійснює валютну політику виходячи з принципів загальної економічної політики України». При цьому в </w:t>
      </w:r>
      <w:hyperlink r:id="rId10" w:tgtFrame="_blank" w:history="1">
        <w:r w:rsidRPr="003D07E5">
          <w:rPr>
            <w:rFonts w:ascii="Times New Roman" w:eastAsia="Times New Roman" w:hAnsi="Times New Roman" w:cs="Times New Roman"/>
            <w:color w:val="000000" w:themeColor="text1"/>
            <w:sz w:val="28"/>
            <w:szCs w:val="28"/>
            <w:lang w:val="uk-UA" w:eastAsia="ru-RU" w:bidi="ug-CN"/>
          </w:rPr>
          <w:t>Законі України «Про зовнішньоекономічну діяльність»</w:t>
        </w:r>
      </w:hyperlink>
      <w:r w:rsidRPr="003D07E5">
        <w:rPr>
          <w:rFonts w:ascii="Times New Roman" w:eastAsia="Times New Roman" w:hAnsi="Times New Roman" w:cs="Times New Roman"/>
          <w:color w:val="000000" w:themeColor="text1"/>
          <w:sz w:val="28"/>
          <w:szCs w:val="28"/>
          <w:lang w:val="uk-UA" w:eastAsia="ru-RU" w:bidi="ug-CN"/>
        </w:rPr>
        <w:t> закріплено лише загальні принципи, що стосуються суб'єктів господарської діяльності України та іноземних суб'єктів, зокрема: принцип суверенітету народу України у здійсненні зовнішньоекономічної діяльності; свободи зовнішньоекономічного підприємництва; юридичної рівності і недискримінації; верховенства закону; захисту інтересів суб'єктів зовнішньоекономічної діяльності; еквівалентності обміну, неприпустимості демпінгу при ввезенні та вивезенні товарів.</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Закон же передбачає більш конкретний перелік принципів, які визначають права для суб'єктів валютних операцій та заходи досягнення ефективності валютного регулювання, а саме:</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1) Принцип свободи здійснення валютних операцій. Саме тут передбачено право фізичних та юридичних осіб - резидентів укладати угоди з резидентами та (або) нерезидентами та виконувати зобов'язання, пов'язані з цими угодами, у національній валюті чи в іноземній валюті, у тому числі відкривати рахунки у фінансових установах інших країн, а також право фізичних та юридичних осіб - резидентів придбавати валютні цінності, активи за кордоном, переміщувати через митний кордон України валютні цінності. Однак разом із цим одночасно передбачено можливість правомірного та обґрунтованого втручання держави у валютні операції, що буде здійснюватися лише з метою стабільності фінансової системи та рівноваги платіжного балансу України.</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 xml:space="preserve">2) Принцип </w:t>
      </w:r>
      <w:proofErr w:type="spellStart"/>
      <w:r w:rsidRPr="003D07E5">
        <w:rPr>
          <w:rFonts w:ascii="Times New Roman" w:eastAsia="Times New Roman" w:hAnsi="Times New Roman" w:cs="Times New Roman"/>
          <w:color w:val="000000" w:themeColor="text1"/>
          <w:sz w:val="28"/>
          <w:szCs w:val="28"/>
          <w:lang w:val="uk-UA" w:eastAsia="ru-RU" w:bidi="ug-CN"/>
        </w:rPr>
        <w:t>ризикоорієнтованості</w:t>
      </w:r>
      <w:proofErr w:type="spellEnd"/>
      <w:r w:rsidRPr="003D07E5">
        <w:rPr>
          <w:rFonts w:ascii="Times New Roman" w:eastAsia="Times New Roman" w:hAnsi="Times New Roman" w:cs="Times New Roman"/>
          <w:color w:val="000000" w:themeColor="text1"/>
          <w:sz w:val="28"/>
          <w:szCs w:val="28"/>
          <w:lang w:val="uk-UA" w:eastAsia="ru-RU" w:bidi="ug-CN"/>
        </w:rPr>
        <w:t xml:space="preserve">, прозорості, достатності та ефективності валютного регулювання. Його зміст передбачає шляхи досягнення реалізації. </w:t>
      </w:r>
      <w:r w:rsidRPr="003D07E5">
        <w:rPr>
          <w:rFonts w:ascii="Times New Roman" w:eastAsia="Times New Roman" w:hAnsi="Times New Roman" w:cs="Times New Roman"/>
          <w:color w:val="000000" w:themeColor="text1"/>
          <w:sz w:val="28"/>
          <w:szCs w:val="28"/>
          <w:lang w:val="uk-UA" w:eastAsia="ru-RU" w:bidi="ug-CN"/>
        </w:rPr>
        <w:lastRenderedPageBreak/>
        <w:t>Національний банк України може запровадити тимчасові дії заходів захисту та обґрунтування їх здійснення.</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 xml:space="preserve">3) Принцип самостійності та </w:t>
      </w:r>
      <w:proofErr w:type="spellStart"/>
      <w:r w:rsidRPr="003D07E5">
        <w:rPr>
          <w:rFonts w:ascii="Times New Roman" w:eastAsia="Times New Roman" w:hAnsi="Times New Roman" w:cs="Times New Roman"/>
          <w:color w:val="000000" w:themeColor="text1"/>
          <w:sz w:val="28"/>
          <w:szCs w:val="28"/>
          <w:lang w:val="uk-UA" w:eastAsia="ru-RU" w:bidi="ug-CN"/>
        </w:rPr>
        <w:t>ринковості</w:t>
      </w:r>
      <w:proofErr w:type="spellEnd"/>
      <w:r w:rsidRPr="003D07E5">
        <w:rPr>
          <w:rFonts w:ascii="Times New Roman" w:eastAsia="Times New Roman" w:hAnsi="Times New Roman" w:cs="Times New Roman"/>
          <w:color w:val="000000" w:themeColor="text1"/>
          <w:sz w:val="28"/>
          <w:szCs w:val="28"/>
          <w:lang w:val="uk-UA" w:eastAsia="ru-RU" w:bidi="ug-CN"/>
        </w:rPr>
        <w:t xml:space="preserve"> валютного регулювання, який передбачає гнучкість валютного курсу, незалежність Національного банку України у формуванні та реалізації валютної та монетарної політики у межах, визначених законом.</w:t>
      </w:r>
    </w:p>
    <w:p w:rsidR="003D07E5" w:rsidRPr="003D07E5" w:rsidRDefault="003D07E5" w:rsidP="003D07E5">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2. </w:t>
      </w:r>
      <w:r w:rsidRPr="003D07E5">
        <w:rPr>
          <w:rFonts w:ascii="Times New Roman" w:eastAsia="Times New Roman" w:hAnsi="Times New Roman" w:cs="Times New Roman"/>
          <w:b/>
          <w:bCs/>
          <w:color w:val="000000" w:themeColor="text1"/>
          <w:sz w:val="28"/>
          <w:szCs w:val="28"/>
          <w:u w:val="single"/>
          <w:lang w:val="uk-UA" w:eastAsia="ru-RU" w:bidi="ug-CN"/>
        </w:rPr>
        <w:t>Ліцензії</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Декретом передбачено видачу Національним банком України генеральних та індивідуальних ліцензій на здійснення валютних операцій, які підпадають під режим ліцензування.</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Загальновідомо, що генеральні ліцензії видаються комерційним банкам та іншим фінансовим установам України, національному оператору поштового зв'язку на здійснення валютних операцій, що не потребують індивідуальної ліцензії, на весь період дії режиму валютного регулювання.</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Індивідуальні видаються НБУ тільки на 6 операцій, які чітко визначено Декретом, а саме: вивезення, переказування і пересилання за межі України валютних цінностей; ввезення, переказування, пересилання в Україну валюти України; надання і одержання резидентами кредитів в іноземній валюті, якщо терміни і суми таких кредитів перевищують встановлені законодавством межі; використання іноземної валюти на території України як засобу платежу або як застави, за винятком оплати в іноземній валюті за товари, роботи, послуги, а також оплати праці, на тимчасово окупованій території України; розміщення валютних цінностей на рахунках і у вкладах за межами України; здійснення інвестицій за кордон, у тому числі шляхом придбання цінних паперів, за винятком цінних паперів або інших корпоративних прав, отриманих фізичними особами - резидентами як дарунок або у спадщину.</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 xml:space="preserve">Новим Законом передбачено видачу лише банківських ліцензій банкам, небанківським фінансовим установам, які здійснюють валютні операції, та операторам поштового зв'язку, що мають право на здійснення валютних операцій. Ліцензії на здійснення валютних операцій безстрокові. На здійснення валютних операцій фізичними особами отримувати індивідуальну ліцензію не потрібно. Однак, з огляду на новий Закон у цілому, зокрема на повноваження банків і Національного банку України, думка про те, що можна здійснити будь-яку валютну операцію, у будь-яких </w:t>
      </w:r>
      <w:r w:rsidRPr="003D07E5">
        <w:rPr>
          <w:rFonts w:ascii="Times New Roman" w:eastAsia="Times New Roman" w:hAnsi="Times New Roman" w:cs="Times New Roman"/>
          <w:color w:val="000000" w:themeColor="text1"/>
          <w:sz w:val="28"/>
          <w:szCs w:val="28"/>
          <w:lang w:val="uk-UA" w:eastAsia="ru-RU" w:bidi="ug-CN"/>
        </w:rPr>
        <w:lastRenderedPageBreak/>
        <w:t>розмірах та порядку, є хибною. Порядок здійснення валютної операції дійсно спрощено, але за банками та НБУ залишено (розширено визначено) повноваження валютного регулювання та можливість введення тимчасових заходів впливу для ефективності та достатності такого валютного регулювання.</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Тобто пакет необхідних документів на здійснення операції залишиться без суттєвих змін, спрощено тільки процедуру.</w:t>
      </w:r>
    </w:p>
    <w:p w:rsidR="003D07E5" w:rsidRPr="003D07E5" w:rsidRDefault="003D07E5" w:rsidP="003D07E5">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3. </w:t>
      </w:r>
      <w:r w:rsidRPr="003D07E5">
        <w:rPr>
          <w:rFonts w:ascii="Times New Roman" w:eastAsia="Times New Roman" w:hAnsi="Times New Roman" w:cs="Times New Roman"/>
          <w:b/>
          <w:bCs/>
          <w:color w:val="000000" w:themeColor="text1"/>
          <w:sz w:val="28"/>
          <w:szCs w:val="28"/>
          <w:u w:val="single"/>
          <w:lang w:val="uk-UA" w:eastAsia="ru-RU" w:bidi="ug-CN"/>
        </w:rPr>
        <w:t>Декларування валютних цінностей</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Декрет передбачає обов'язкове декларування валютних цінностей та іншого майна резидентів України, яке знаходиться за межами України. А саме декларування іноземної валюти, акцій, облігацій, купонів до них, бонів, векселів (тратт), боргових розписок, акредитивів, чеків, банківських наказів, депозитних сертифікатів, ощадних книжок, інших фінансових та банківських документів, банківських металів (золото, срібло, платина, метали платинової групи, доведені (</w:t>
      </w:r>
      <w:proofErr w:type="spellStart"/>
      <w:r w:rsidRPr="003D07E5">
        <w:rPr>
          <w:rFonts w:ascii="Times New Roman" w:eastAsia="Times New Roman" w:hAnsi="Times New Roman" w:cs="Times New Roman"/>
          <w:color w:val="000000" w:themeColor="text1"/>
          <w:sz w:val="28"/>
          <w:szCs w:val="28"/>
          <w:lang w:val="uk-UA" w:eastAsia="ru-RU" w:bidi="ug-CN"/>
        </w:rPr>
        <w:t>афіновані</w:t>
      </w:r>
      <w:proofErr w:type="spellEnd"/>
      <w:r w:rsidRPr="003D07E5">
        <w:rPr>
          <w:rFonts w:ascii="Times New Roman" w:eastAsia="Times New Roman" w:hAnsi="Times New Roman" w:cs="Times New Roman"/>
          <w:color w:val="000000" w:themeColor="text1"/>
          <w:sz w:val="28"/>
          <w:szCs w:val="28"/>
          <w:lang w:val="uk-UA" w:eastAsia="ru-RU" w:bidi="ug-CN"/>
        </w:rPr>
        <w:t>) до найвищих проб відповідно до світових стандартів, у зливках і порошках, що мають сертифікат якості, а також монети, вироблені з дорогоцінних металів). Декларація подається до контролюючого органу (податкової) відповідно до місцезнаходження суб'єкта.</w:t>
      </w:r>
    </w:p>
    <w:p w:rsidR="003D07E5" w:rsidRPr="003D07E5" w:rsidRDefault="003D07E5" w:rsidP="003D07E5">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Новим Законом таке декларування повністю виключено.</w:t>
      </w:r>
    </w:p>
    <w:p w:rsidR="003D07E5" w:rsidRPr="003D07E5" w:rsidRDefault="003D07E5" w:rsidP="003D07E5">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4. </w:t>
      </w:r>
      <w:r w:rsidRPr="003D07E5">
        <w:rPr>
          <w:rFonts w:ascii="Times New Roman" w:eastAsia="Times New Roman" w:hAnsi="Times New Roman" w:cs="Times New Roman"/>
          <w:b/>
          <w:bCs/>
          <w:color w:val="000000" w:themeColor="text1"/>
          <w:sz w:val="28"/>
          <w:szCs w:val="28"/>
          <w:u w:val="single"/>
          <w:lang w:val="uk-UA" w:eastAsia="ru-RU" w:bidi="ug-CN"/>
        </w:rPr>
        <w:t>Щодо реєстрації кредитів із-за кордону</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Декрет визначив повноваження Національного банку України у сфері валютного регулювання та контролю, функції банківської системи. На підставі цих положень Декрету НБУ було розроблено низку постанов щодо здійснення такого контролю (</w:t>
      </w:r>
      <w:hyperlink r:id="rId11" w:tgtFrame="_blank" w:history="1">
        <w:r w:rsidRPr="003D07E5">
          <w:rPr>
            <w:rFonts w:ascii="Times New Roman" w:eastAsia="Times New Roman" w:hAnsi="Times New Roman" w:cs="Times New Roman"/>
            <w:color w:val="000000" w:themeColor="text1"/>
            <w:sz w:val="28"/>
            <w:szCs w:val="28"/>
            <w:lang w:val="uk-UA" w:eastAsia="ru-RU" w:bidi="ug-CN"/>
          </w:rPr>
          <w:t>постанова Правління НБУ № 270</w:t>
        </w:r>
      </w:hyperlink>
      <w:r w:rsidRPr="003D07E5">
        <w:rPr>
          <w:rFonts w:ascii="Times New Roman" w:eastAsia="Times New Roman" w:hAnsi="Times New Roman" w:cs="Times New Roman"/>
          <w:color w:val="000000" w:themeColor="text1"/>
          <w:sz w:val="28"/>
          <w:szCs w:val="28"/>
          <w:lang w:val="uk-UA" w:eastAsia="ru-RU" w:bidi="ug-CN"/>
        </w:rPr>
        <w:t xml:space="preserve"> та додатково до них Постанови НБУ № 369, № 417). Зокрема, передбачено, що резиденти (юридичні особи, у тому числі уповноважені банки, фізичні особи - підприємці, фізичні особи) можуть одержувати кредити, позики, у тому числі поворотну фінансову допомогу, в іноземній валюті від нерезидентів відповідно до договорів та в порядку, установленому Положенням Правління НБУ № 280. Такий договір обов'язково необхідно реєструвати в Національному банку України до моменту фактичного одержання резидентом-позичальником коштів за кредитом (позикою, поворотною фінансовою допомогою). З практики можна сказати, що у випадку якщо документи оформлено належним чином, відповідають усім вимогам законодавства та повністю висвітлюють усі моменти здійснюваної операції, то у середньому процедура такої реєстрації в НБУ складає від </w:t>
      </w:r>
      <w:r w:rsidRPr="003D07E5">
        <w:rPr>
          <w:rFonts w:ascii="Times New Roman" w:eastAsia="Times New Roman" w:hAnsi="Times New Roman" w:cs="Times New Roman"/>
          <w:color w:val="000000" w:themeColor="text1"/>
          <w:sz w:val="28"/>
          <w:szCs w:val="28"/>
          <w:lang w:val="uk-UA" w:eastAsia="ru-RU" w:bidi="ug-CN"/>
        </w:rPr>
        <w:lastRenderedPageBreak/>
        <w:t>2-х до 7-ми робочих днів, про що НБУ надсилає відповідні документи, що підтверджують проведення реєстрації.</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Закон значно спростив процедуру отримання кредиту (позики, поворотної фінансової допомоги) і визначив: «Суб'єкти валютних операцій - резиденти та нерезиденти зобов'язані надавати інформацію про їхні валютні операції уповноваженим установам, через які здійснюються такі валютні операції». Тобто, суб'єкт валютних операцій зобов'язаний надати банку, через який вона здійснюється, лише повну інформацію про таку операцію. Національний банк України своєю чергою має право здійснювати збір статистичних даних про валютні операції. Так, процедуру значно спрощено. Зміни до відповідних постанов НБУ наразі не висвітлено, проте з огляду на те, що за банками залишається функція здійснення нагляду за валютною операцією, можна припустити, що до обслуговуючого банку необхідно буде надати той самий пакет документів.</w:t>
      </w:r>
    </w:p>
    <w:p w:rsidR="003D07E5" w:rsidRPr="003D07E5" w:rsidRDefault="003D07E5" w:rsidP="003D07E5">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5. </w:t>
      </w:r>
      <w:r w:rsidRPr="003D07E5">
        <w:rPr>
          <w:rFonts w:ascii="Times New Roman" w:eastAsia="Times New Roman" w:hAnsi="Times New Roman" w:cs="Times New Roman"/>
          <w:b/>
          <w:bCs/>
          <w:color w:val="000000" w:themeColor="text1"/>
          <w:sz w:val="28"/>
          <w:szCs w:val="28"/>
          <w:u w:val="single"/>
          <w:lang w:val="uk-UA" w:eastAsia="ru-RU" w:bidi="ug-CN"/>
        </w:rPr>
        <w:t>Обсяг валютних операцій</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Відповідно до Декрету та прийнятих НБУ згідно із ним постанов дозволено проведення валютних операцій, що передбачені законодавством (Положенням Правління НБУ № 369).</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Закон передбачає можливість проведення будь-яких валютних операцій, що не заборонено чинним законодавством України. Варто також звернути увагу, що чималу кількість функції Національного банку України змінено з «контролю» на «нагляд». НБУ має право самостійно здійснювати валютне регулювання та валютний контроль.</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 xml:space="preserve">Отже, Декрет Кабінету Міністрів України «Про систему валютного регулювання і валютного контролю» від 19.02.1993 р. містить доволі жорсткі обмеження на здійснення валютний операцій та сувору регламентацію їх реалізації. Так, за дійсними наразі положеннями Декрету, наприклад, для здійснення реєстрації в Національному банку України заміни сторони у зобов'язанні у договорі позики між українською компанією (позичальником) та компанією-нерезидентом (позикодавцем), а саме позикодавця-нерезидента, до банку обов'язково необхідно надати документи, що підтверджують здійснення розрахунку між первісним позикодавцем і новим позикодавцем. Доволі часто позикодавці-нерезиденти не надають такі документи українській компанії, оскільки інформація є конфіденційною та розголошенню не </w:t>
      </w:r>
      <w:r w:rsidRPr="003D07E5">
        <w:rPr>
          <w:rFonts w:ascii="Times New Roman" w:eastAsia="Times New Roman" w:hAnsi="Times New Roman" w:cs="Times New Roman"/>
          <w:color w:val="000000" w:themeColor="text1"/>
          <w:sz w:val="28"/>
          <w:szCs w:val="28"/>
          <w:lang w:val="uk-UA" w:eastAsia="ru-RU" w:bidi="ug-CN"/>
        </w:rPr>
        <w:lastRenderedPageBreak/>
        <w:t>підлягає. Тому компанія опиняється у доволі складному становищі. І таких суворих вимог для здійснення валютної операції Декрет містить чимало.</w:t>
      </w:r>
    </w:p>
    <w:p w:rsidR="003D07E5" w:rsidRPr="003D07E5" w:rsidRDefault="003D07E5" w:rsidP="003D07E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uk-UA" w:eastAsia="ru-RU" w:bidi="ug-CN"/>
        </w:rPr>
      </w:pPr>
      <w:r w:rsidRPr="003D07E5">
        <w:rPr>
          <w:rFonts w:ascii="Times New Roman" w:eastAsia="Times New Roman" w:hAnsi="Times New Roman" w:cs="Times New Roman"/>
          <w:color w:val="000000" w:themeColor="text1"/>
          <w:sz w:val="28"/>
          <w:szCs w:val="28"/>
          <w:lang w:val="uk-UA" w:eastAsia="ru-RU" w:bidi="ug-CN"/>
        </w:rPr>
        <w:t>Проаналізувавши новий Закон України «Про валюту і валютні операції», можна зазначити, що здійснення таких операцій буде спрощено в кілька разів. У випадку коли економічна ситуація в Україні буде більш менш спокійною та «рівною», країна матиме ліберальний режим, що значно полегшить життя та господарську діяльність. Наразі Декрет діє за принципом: «Дозволено все, що прямо передбачено законом». Законом же передбачається: «Дозволено все, що прямо не заборонено законом».</w:t>
      </w:r>
    </w:p>
    <w:p w:rsidR="00D8310D" w:rsidRPr="003D07E5" w:rsidRDefault="00D8310D" w:rsidP="003D07E5">
      <w:pPr>
        <w:spacing w:after="0" w:line="360" w:lineRule="auto"/>
        <w:jc w:val="both"/>
        <w:rPr>
          <w:rFonts w:ascii="Times New Roman" w:hAnsi="Times New Roman" w:cs="Times New Roman"/>
          <w:color w:val="000000" w:themeColor="text1"/>
          <w:sz w:val="28"/>
          <w:szCs w:val="28"/>
          <w:lang w:val="uk-UA" w:bidi="ug-CN"/>
        </w:rPr>
      </w:pPr>
    </w:p>
    <w:sectPr w:rsidR="00D8310D" w:rsidRPr="003D07E5" w:rsidSect="00967C1E">
      <w:footerReference w:type="default" r:id="rId12"/>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14" w:rsidRDefault="008A4F14" w:rsidP="00967C1E">
      <w:pPr>
        <w:spacing w:after="0" w:line="240" w:lineRule="auto"/>
      </w:pPr>
      <w:r>
        <w:separator/>
      </w:r>
    </w:p>
  </w:endnote>
  <w:endnote w:type="continuationSeparator" w:id="0">
    <w:p w:rsidR="008A4F14" w:rsidRDefault="008A4F14" w:rsidP="00967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69"/>
      <w:docPartObj>
        <w:docPartGallery w:val="Page Numbers (Bottom of Page)"/>
        <w:docPartUnique/>
      </w:docPartObj>
    </w:sdtPr>
    <w:sdtContent>
      <w:p w:rsidR="00967C1E" w:rsidRDefault="00246915">
        <w:pPr>
          <w:pStyle w:val="a6"/>
          <w:jc w:val="right"/>
        </w:pPr>
        <w:fldSimple w:instr=" PAGE   \* MERGEFORMAT ">
          <w:r w:rsidR="008E52CD">
            <w:rPr>
              <w:noProof/>
            </w:rPr>
            <w:t>24</w:t>
          </w:r>
        </w:fldSimple>
      </w:p>
    </w:sdtContent>
  </w:sdt>
  <w:p w:rsidR="00967C1E" w:rsidRDefault="00967C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14" w:rsidRDefault="008A4F14" w:rsidP="00967C1E">
      <w:pPr>
        <w:spacing w:after="0" w:line="240" w:lineRule="auto"/>
      </w:pPr>
      <w:r>
        <w:separator/>
      </w:r>
    </w:p>
  </w:footnote>
  <w:footnote w:type="continuationSeparator" w:id="0">
    <w:p w:rsidR="008A4F14" w:rsidRDefault="008A4F14" w:rsidP="00967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02B2"/>
    <w:multiLevelType w:val="multilevel"/>
    <w:tmpl w:val="43A4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036FA"/>
    <w:multiLevelType w:val="hybridMultilevel"/>
    <w:tmpl w:val="9F02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DC7EAC"/>
    <w:multiLevelType w:val="multilevel"/>
    <w:tmpl w:val="1B3C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206B"/>
    <w:rsid w:val="000354A8"/>
    <w:rsid w:val="00167675"/>
    <w:rsid w:val="00236254"/>
    <w:rsid w:val="00246915"/>
    <w:rsid w:val="00257835"/>
    <w:rsid w:val="002F4868"/>
    <w:rsid w:val="00353143"/>
    <w:rsid w:val="003D07E5"/>
    <w:rsid w:val="00533667"/>
    <w:rsid w:val="00673963"/>
    <w:rsid w:val="006B3737"/>
    <w:rsid w:val="006F2609"/>
    <w:rsid w:val="00886162"/>
    <w:rsid w:val="008A4F14"/>
    <w:rsid w:val="008E52CD"/>
    <w:rsid w:val="00961242"/>
    <w:rsid w:val="00967C1E"/>
    <w:rsid w:val="00971432"/>
    <w:rsid w:val="00A4694D"/>
    <w:rsid w:val="00AD4327"/>
    <w:rsid w:val="00AF5DC5"/>
    <w:rsid w:val="00B2556D"/>
    <w:rsid w:val="00B545D7"/>
    <w:rsid w:val="00CC3831"/>
    <w:rsid w:val="00D10257"/>
    <w:rsid w:val="00D72F11"/>
    <w:rsid w:val="00D8310D"/>
    <w:rsid w:val="00FA4AAC"/>
    <w:rsid w:val="00FD206B"/>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0D"/>
  </w:style>
  <w:style w:type="paragraph" w:styleId="2">
    <w:name w:val="heading 2"/>
    <w:basedOn w:val="a"/>
    <w:next w:val="a"/>
    <w:link w:val="20"/>
    <w:uiPriority w:val="9"/>
    <w:semiHidden/>
    <w:unhideWhenUsed/>
    <w:qFormat/>
    <w:rsid w:val="008861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FD206B"/>
    <w:pPr>
      <w:spacing w:before="100" w:beforeAutospacing="1" w:after="100" w:afterAutospacing="1" w:line="240" w:lineRule="auto"/>
      <w:outlineLvl w:val="2"/>
    </w:pPr>
    <w:rPr>
      <w:rFonts w:ascii="Times New Roman" w:eastAsia="Times New Roman" w:hAnsi="Times New Roman" w:cs="Times New Roman"/>
      <w:b/>
      <w:bCs/>
      <w:sz w:val="27"/>
      <w:szCs w:val="27"/>
      <w:lang w:eastAsia="ru-RU" w:bidi="ug-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206B"/>
    <w:rPr>
      <w:rFonts w:ascii="Times New Roman" w:eastAsia="Times New Roman" w:hAnsi="Times New Roman" w:cs="Times New Roman"/>
      <w:b/>
      <w:bCs/>
      <w:sz w:val="27"/>
      <w:szCs w:val="27"/>
      <w:lang w:eastAsia="ru-RU" w:bidi="ug-CN"/>
    </w:rPr>
  </w:style>
  <w:style w:type="paragraph" w:styleId="a3">
    <w:name w:val="Normal (Web)"/>
    <w:basedOn w:val="a"/>
    <w:uiPriority w:val="99"/>
    <w:unhideWhenUsed/>
    <w:rsid w:val="00FD206B"/>
    <w:pPr>
      <w:spacing w:before="100" w:beforeAutospacing="1" w:after="100" w:afterAutospacing="1" w:line="240" w:lineRule="auto"/>
    </w:pPr>
    <w:rPr>
      <w:rFonts w:ascii="Times New Roman" w:eastAsia="Times New Roman" w:hAnsi="Times New Roman" w:cs="Times New Roman"/>
      <w:sz w:val="24"/>
      <w:szCs w:val="24"/>
      <w:lang w:eastAsia="ru-RU" w:bidi="ug-CN"/>
    </w:rPr>
  </w:style>
  <w:style w:type="paragraph" w:styleId="a4">
    <w:name w:val="header"/>
    <w:basedOn w:val="a"/>
    <w:link w:val="a5"/>
    <w:uiPriority w:val="99"/>
    <w:semiHidden/>
    <w:unhideWhenUsed/>
    <w:rsid w:val="00967C1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7C1E"/>
  </w:style>
  <w:style w:type="paragraph" w:styleId="a6">
    <w:name w:val="footer"/>
    <w:basedOn w:val="a"/>
    <w:link w:val="a7"/>
    <w:uiPriority w:val="99"/>
    <w:unhideWhenUsed/>
    <w:rsid w:val="00967C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C1E"/>
  </w:style>
  <w:style w:type="character" w:customStyle="1" w:styleId="20">
    <w:name w:val="Заголовок 2 Знак"/>
    <w:basedOn w:val="a0"/>
    <w:link w:val="2"/>
    <w:uiPriority w:val="9"/>
    <w:semiHidden/>
    <w:rsid w:val="00886162"/>
    <w:rPr>
      <w:rFonts w:asciiTheme="majorHAnsi" w:eastAsiaTheme="majorEastAsia" w:hAnsiTheme="majorHAnsi" w:cstheme="majorBidi"/>
      <w:b/>
      <w:bCs/>
      <w:color w:val="5B9BD5" w:themeColor="accent1"/>
      <w:sz w:val="26"/>
      <w:szCs w:val="26"/>
    </w:rPr>
  </w:style>
  <w:style w:type="character" w:styleId="a8">
    <w:name w:val="Emphasis"/>
    <w:basedOn w:val="a0"/>
    <w:uiPriority w:val="20"/>
    <w:qFormat/>
    <w:rsid w:val="00886162"/>
    <w:rPr>
      <w:i/>
      <w:iCs/>
    </w:rPr>
  </w:style>
  <w:style w:type="character" w:styleId="a9">
    <w:name w:val="Strong"/>
    <w:basedOn w:val="a0"/>
    <w:uiPriority w:val="22"/>
    <w:qFormat/>
    <w:rsid w:val="00886162"/>
    <w:rPr>
      <w:b/>
      <w:bCs/>
    </w:rPr>
  </w:style>
  <w:style w:type="paragraph" w:styleId="aa">
    <w:name w:val="List Paragraph"/>
    <w:basedOn w:val="a"/>
    <w:uiPriority w:val="34"/>
    <w:qFormat/>
    <w:rsid w:val="00886162"/>
    <w:pPr>
      <w:ind w:left="720"/>
      <w:contextualSpacing/>
    </w:pPr>
  </w:style>
  <w:style w:type="character" w:styleId="ab">
    <w:name w:val="Hyperlink"/>
    <w:basedOn w:val="a0"/>
    <w:uiPriority w:val="99"/>
    <w:semiHidden/>
    <w:unhideWhenUsed/>
    <w:rsid w:val="003D07E5"/>
    <w:rPr>
      <w:color w:val="0000FF"/>
      <w:u w:val="single"/>
    </w:rPr>
  </w:style>
  <w:style w:type="paragraph" w:styleId="ac">
    <w:name w:val="Balloon Text"/>
    <w:basedOn w:val="a"/>
    <w:link w:val="ad"/>
    <w:uiPriority w:val="99"/>
    <w:semiHidden/>
    <w:unhideWhenUsed/>
    <w:rsid w:val="003D07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0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09271">
      <w:bodyDiv w:val="1"/>
      <w:marLeft w:val="0"/>
      <w:marRight w:val="0"/>
      <w:marTop w:val="0"/>
      <w:marBottom w:val="0"/>
      <w:divBdr>
        <w:top w:val="none" w:sz="0" w:space="0" w:color="auto"/>
        <w:left w:val="none" w:sz="0" w:space="0" w:color="auto"/>
        <w:bottom w:val="none" w:sz="0" w:space="0" w:color="auto"/>
        <w:right w:val="none" w:sz="0" w:space="0" w:color="auto"/>
      </w:divBdr>
    </w:div>
    <w:div w:id="644089537">
      <w:bodyDiv w:val="1"/>
      <w:marLeft w:val="0"/>
      <w:marRight w:val="0"/>
      <w:marTop w:val="0"/>
      <w:marBottom w:val="0"/>
      <w:divBdr>
        <w:top w:val="none" w:sz="0" w:space="0" w:color="auto"/>
        <w:left w:val="none" w:sz="0" w:space="0" w:color="auto"/>
        <w:bottom w:val="none" w:sz="0" w:space="0" w:color="auto"/>
        <w:right w:val="none" w:sz="0" w:space="0" w:color="auto"/>
      </w:divBdr>
    </w:div>
    <w:div w:id="1509833104">
      <w:bodyDiv w:val="1"/>
      <w:marLeft w:val="0"/>
      <w:marRight w:val="0"/>
      <w:marTop w:val="0"/>
      <w:marBottom w:val="0"/>
      <w:divBdr>
        <w:top w:val="none" w:sz="0" w:space="0" w:color="auto"/>
        <w:left w:val="none" w:sz="0" w:space="0" w:color="auto"/>
        <w:bottom w:val="none" w:sz="0" w:space="0" w:color="auto"/>
        <w:right w:val="none" w:sz="0" w:space="0" w:color="auto"/>
      </w:divBdr>
    </w:div>
    <w:div w:id="1954625376">
      <w:bodyDiv w:val="1"/>
      <w:marLeft w:val="0"/>
      <w:marRight w:val="0"/>
      <w:marTop w:val="0"/>
      <w:marBottom w:val="0"/>
      <w:divBdr>
        <w:top w:val="none" w:sz="0" w:space="0" w:color="auto"/>
        <w:left w:val="none" w:sz="0" w:space="0" w:color="auto"/>
        <w:bottom w:val="none" w:sz="0" w:space="0" w:color="auto"/>
        <w:right w:val="none" w:sz="0" w:space="0" w:color="auto"/>
      </w:divBdr>
    </w:div>
    <w:div w:id="19990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824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rliga.ligazakon.ua/news/2018/6/21/170776.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Reg9484" TargetMode="External"/><Relationship Id="rId5" Type="http://schemas.openxmlformats.org/officeDocument/2006/relationships/footnotes" Target="footnotes.xml"/><Relationship Id="rId10" Type="http://schemas.openxmlformats.org/officeDocument/2006/relationships/hyperlink" Target="https://ips.ligazakon.net/document/view/T095900" TargetMode="External"/><Relationship Id="rId4" Type="http://schemas.openxmlformats.org/officeDocument/2006/relationships/webSettings" Target="webSettings.xml"/><Relationship Id="rId9" Type="http://schemas.openxmlformats.org/officeDocument/2006/relationships/hyperlink" Target="https://ips.ligazakon.net/document/view/KMD930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Pages>
  <Words>8434</Words>
  <Characters>48079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13</cp:revision>
  <cp:lastPrinted>2019-02-26T18:48:00Z</cp:lastPrinted>
  <dcterms:created xsi:type="dcterms:W3CDTF">2018-03-09T07:59:00Z</dcterms:created>
  <dcterms:modified xsi:type="dcterms:W3CDTF">2019-02-26T21:39:00Z</dcterms:modified>
</cp:coreProperties>
</file>