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5C" w:rsidRPr="00F3125C" w:rsidRDefault="00F3125C" w:rsidP="00F3125C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Times New Roman"/>
          <w:color w:val="222E93"/>
          <w:sz w:val="39"/>
          <w:szCs w:val="39"/>
          <w:lang w:eastAsia="uk-UA"/>
        </w:rPr>
      </w:pPr>
      <w:r w:rsidRPr="00F3125C">
        <w:rPr>
          <w:rFonts w:ascii="inherit" w:eastAsia="Times New Roman" w:hAnsi="inherit" w:cs="Times New Roman"/>
          <w:b/>
          <w:bCs/>
          <w:color w:val="222E93"/>
          <w:sz w:val="39"/>
          <w:szCs w:val="39"/>
          <w:lang w:eastAsia="uk-UA"/>
        </w:rPr>
        <w:t>Опис конкурсу</w:t>
      </w:r>
      <w:r w:rsidR="00982064">
        <w:rPr>
          <w:rFonts w:ascii="inherit" w:eastAsia="Times New Roman" w:hAnsi="inherit" w:cs="Times New Roman"/>
          <w:b/>
          <w:bCs/>
          <w:color w:val="222E93"/>
          <w:sz w:val="39"/>
          <w:szCs w:val="39"/>
          <w:lang w:eastAsia="uk-UA"/>
        </w:rPr>
        <w:t xml:space="preserve"> на посаду слідчого</w:t>
      </w:r>
    </w:p>
    <w:tbl>
      <w:tblPr>
        <w:tblW w:w="10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4812"/>
      </w:tblGrid>
      <w:tr w:rsidR="00F3125C" w:rsidRPr="00F3125C" w:rsidTr="00F3125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Територіальний орган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ГУНП в Полтавській області</w:t>
            </w:r>
          </w:p>
        </w:tc>
      </w:tr>
      <w:tr w:rsidR="00F3125C" w:rsidRPr="00F3125C" w:rsidTr="00F3125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Початок конкурсу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08.11.2021</w:t>
            </w:r>
          </w:p>
        </w:tc>
      </w:tr>
      <w:tr w:rsidR="00F3125C" w:rsidRPr="00F3125C" w:rsidTr="00F3125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Завершення прийому документів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21.11.2021</w:t>
            </w:r>
          </w:p>
        </w:tc>
      </w:tr>
    </w:tbl>
    <w:p w:rsidR="00F3125C" w:rsidRPr="00F3125C" w:rsidRDefault="00F3125C" w:rsidP="00F3125C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Times New Roman"/>
          <w:color w:val="222E93"/>
          <w:sz w:val="39"/>
          <w:szCs w:val="39"/>
          <w:lang w:eastAsia="uk-UA"/>
        </w:rPr>
      </w:pPr>
      <w:r w:rsidRPr="00F3125C">
        <w:rPr>
          <w:rFonts w:ascii="inherit" w:eastAsia="Times New Roman" w:hAnsi="inherit" w:cs="Times New Roman"/>
          <w:b/>
          <w:bCs/>
          <w:color w:val="222E93"/>
          <w:sz w:val="39"/>
          <w:szCs w:val="39"/>
          <w:lang w:eastAsia="uk-UA"/>
        </w:rPr>
        <w:t>Опис вакансії</w:t>
      </w:r>
    </w:p>
    <w:p w:rsidR="00F3125C" w:rsidRPr="00F3125C" w:rsidRDefault="00F3125C" w:rsidP="00F3125C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</w:pPr>
      <w:r w:rsidRPr="00F3125C"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  <w:t>Основні службові обов’язки:</w:t>
      </w:r>
    </w:p>
    <w:p w:rsidR="00F3125C" w:rsidRPr="00F3125C" w:rsidRDefault="00F3125C" w:rsidP="00F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здійснює досудове розслідування кримінальних правопорушень у межах визначеної підслідності</w:t>
      </w:r>
    </w:p>
    <w:p w:rsidR="00F3125C" w:rsidRPr="00F3125C" w:rsidRDefault="00F3125C" w:rsidP="00F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проводить слідчі (розшукові) дії, у тому числі негласні слідчі (розшукові) дії, інші процесуальні дії, відповідно до вимог КПК України</w:t>
      </w:r>
    </w:p>
    <w:p w:rsidR="00F3125C" w:rsidRPr="00F3125C" w:rsidRDefault="00F3125C" w:rsidP="00F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своєчасно реагує на заяви та повідомлення про вчинення злочину, бере участь у роботі слідчо-оперативних груп</w:t>
      </w:r>
    </w:p>
    <w:p w:rsidR="00F3125C" w:rsidRPr="00F3125C" w:rsidRDefault="00F3125C" w:rsidP="00F3125C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</w:pPr>
      <w:bookmarkStart w:id="0" w:name="_GoBack"/>
      <w:bookmarkEnd w:id="0"/>
      <w:r w:rsidRPr="00F3125C"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  <w:t>Вимоги до кандидатів:</w:t>
      </w:r>
    </w:p>
    <w:p w:rsidR="00F3125C" w:rsidRPr="00F3125C" w:rsidRDefault="00F3125C" w:rsidP="00F3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громадянство України</w:t>
      </w:r>
    </w:p>
    <w:p w:rsidR="00F3125C" w:rsidRPr="00F3125C" w:rsidRDefault="00F3125C" w:rsidP="00F3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вік від 18 років</w:t>
      </w:r>
    </w:p>
    <w:p w:rsidR="00F3125C" w:rsidRPr="00F3125C" w:rsidRDefault="00F3125C" w:rsidP="00F3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вища освіта освітнього ступеня (освітньо-кваліфікаційного рівня) бакалавра, спеціаліста, магістра за спеціальністю «Правознавство» та «Право»</w:t>
      </w:r>
    </w:p>
    <w:p w:rsidR="00F3125C" w:rsidRPr="00F3125C" w:rsidRDefault="00F3125C" w:rsidP="00F3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вільне володіння українською мовою</w:t>
      </w:r>
    </w:p>
    <w:p w:rsidR="00F3125C" w:rsidRPr="00F3125C" w:rsidRDefault="00F3125C" w:rsidP="00F3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знання Конституції України та кримінального процесуального законодавства, ЗУ «Про Національну поліцію», ЗУ «Про запобігання корупції»</w:t>
      </w:r>
    </w:p>
    <w:p w:rsidR="00F3125C" w:rsidRPr="00F3125C" w:rsidRDefault="00F3125C" w:rsidP="00F3125C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</w:pPr>
      <w:r w:rsidRPr="00F3125C"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  <w:t>Ми пропонуємо: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 xml:space="preserve">заробітну плату від 12600 </w:t>
      </w:r>
      <w:proofErr w:type="spellStart"/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грн</w:t>
      </w:r>
      <w:proofErr w:type="spellEnd"/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 xml:space="preserve"> (після успішного проходження первинної професійної підготовки)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соціальне забезпечення згідно діючого законодавства, пільговий лізинг на житло, компенсацію оренди за винайм житла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професійну підготовку за міжнародними стандартами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перспективу кар’єрного росту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можливість підвищити освітній ступінь вищої освіти у вищих навчальних закладах зі специфічними умовами навчання, які здійснюють підготовку поліцейських</w:t>
      </w:r>
    </w:p>
    <w:p w:rsidR="00122CE1" w:rsidRDefault="00122CE1"/>
    <w:sectPr w:rsidR="00122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F7C"/>
    <w:multiLevelType w:val="multilevel"/>
    <w:tmpl w:val="B83A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E247F"/>
    <w:multiLevelType w:val="multilevel"/>
    <w:tmpl w:val="A7F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D63EE"/>
    <w:multiLevelType w:val="multilevel"/>
    <w:tmpl w:val="DB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C6889"/>
    <w:multiLevelType w:val="multilevel"/>
    <w:tmpl w:val="1DE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4"/>
    <w:rsid w:val="00090092"/>
    <w:rsid w:val="0009707E"/>
    <w:rsid w:val="000D3460"/>
    <w:rsid w:val="000F13D6"/>
    <w:rsid w:val="0010623F"/>
    <w:rsid w:val="00122CE1"/>
    <w:rsid w:val="001360E4"/>
    <w:rsid w:val="001847F3"/>
    <w:rsid w:val="00187CD2"/>
    <w:rsid w:val="001947B2"/>
    <w:rsid w:val="00236F8A"/>
    <w:rsid w:val="002426C4"/>
    <w:rsid w:val="002463EC"/>
    <w:rsid w:val="00270403"/>
    <w:rsid w:val="00297B65"/>
    <w:rsid w:val="002B6C93"/>
    <w:rsid w:val="002D0E82"/>
    <w:rsid w:val="003113EA"/>
    <w:rsid w:val="00326DED"/>
    <w:rsid w:val="00360954"/>
    <w:rsid w:val="003F1913"/>
    <w:rsid w:val="0041466E"/>
    <w:rsid w:val="00417A4C"/>
    <w:rsid w:val="00435FB0"/>
    <w:rsid w:val="004C6B1B"/>
    <w:rsid w:val="004D20EF"/>
    <w:rsid w:val="00555BE7"/>
    <w:rsid w:val="00555D08"/>
    <w:rsid w:val="00571036"/>
    <w:rsid w:val="00594EDB"/>
    <w:rsid w:val="00597C99"/>
    <w:rsid w:val="00613053"/>
    <w:rsid w:val="00644269"/>
    <w:rsid w:val="00646A47"/>
    <w:rsid w:val="00696D75"/>
    <w:rsid w:val="00782B06"/>
    <w:rsid w:val="007C2152"/>
    <w:rsid w:val="007F1124"/>
    <w:rsid w:val="00806BF2"/>
    <w:rsid w:val="008200BC"/>
    <w:rsid w:val="00824780"/>
    <w:rsid w:val="00875419"/>
    <w:rsid w:val="008E6080"/>
    <w:rsid w:val="008E69DF"/>
    <w:rsid w:val="00927012"/>
    <w:rsid w:val="00982064"/>
    <w:rsid w:val="009C58F8"/>
    <w:rsid w:val="00A13231"/>
    <w:rsid w:val="00A1544D"/>
    <w:rsid w:val="00A20970"/>
    <w:rsid w:val="00A516A6"/>
    <w:rsid w:val="00A577DE"/>
    <w:rsid w:val="00A76A48"/>
    <w:rsid w:val="00A906AE"/>
    <w:rsid w:val="00A9691A"/>
    <w:rsid w:val="00AB45B4"/>
    <w:rsid w:val="00B02926"/>
    <w:rsid w:val="00BE2C40"/>
    <w:rsid w:val="00C22DEC"/>
    <w:rsid w:val="00C37BBA"/>
    <w:rsid w:val="00CE6119"/>
    <w:rsid w:val="00D32D90"/>
    <w:rsid w:val="00D652AD"/>
    <w:rsid w:val="00DB504F"/>
    <w:rsid w:val="00DD1F3B"/>
    <w:rsid w:val="00DF0C19"/>
    <w:rsid w:val="00E37B56"/>
    <w:rsid w:val="00E533AF"/>
    <w:rsid w:val="00F03C3F"/>
    <w:rsid w:val="00F3125C"/>
    <w:rsid w:val="00FB2784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0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875114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842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2021-11-15T14:22:00Z</dcterms:created>
  <dcterms:modified xsi:type="dcterms:W3CDTF">2021-11-15T14:24:00Z</dcterms:modified>
</cp:coreProperties>
</file>