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9" w:rsidRDefault="001F6B49" w:rsidP="001F6B49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B34A6F" w:rsidRPr="00B34A6F" w:rsidRDefault="001F6B49" w:rsidP="001F6B49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До наказу</w:t>
      </w:r>
      <w:r w:rsidR="00B34A6F" w:rsidRPr="00B34A6F">
        <w:rPr>
          <w:sz w:val="24"/>
          <w:szCs w:val="24"/>
        </w:rPr>
        <w:t xml:space="preserve"> Департаменту освіти і науки </w:t>
      </w:r>
      <w:r>
        <w:rPr>
          <w:sz w:val="24"/>
          <w:szCs w:val="24"/>
        </w:rPr>
        <w:t xml:space="preserve"> </w:t>
      </w:r>
    </w:p>
    <w:p w:rsidR="00B34A6F" w:rsidRPr="00CE42D3" w:rsidRDefault="00B34A6F" w:rsidP="001F6B49">
      <w:pPr>
        <w:spacing w:after="0" w:line="240" w:lineRule="auto"/>
        <w:ind w:left="6096"/>
        <w:rPr>
          <w:szCs w:val="28"/>
        </w:rPr>
      </w:pPr>
      <w:r>
        <w:rPr>
          <w:sz w:val="24"/>
          <w:szCs w:val="24"/>
        </w:rPr>
        <w:t>від</w:t>
      </w:r>
      <w:r w:rsidRPr="00B34A6F">
        <w:rPr>
          <w:sz w:val="24"/>
          <w:szCs w:val="24"/>
        </w:rPr>
        <w:t xml:space="preserve"> </w:t>
      </w:r>
      <w:r w:rsidR="00CE42D3">
        <w:rPr>
          <w:sz w:val="24"/>
          <w:szCs w:val="24"/>
        </w:rPr>
        <w:t>01 грудня 2021 року № 422</w:t>
      </w:r>
    </w:p>
    <w:p w:rsidR="00B34A6F" w:rsidRDefault="00B34A6F" w:rsidP="00B34A6F">
      <w:pPr>
        <w:spacing w:after="0" w:line="240" w:lineRule="auto"/>
        <w:ind w:left="5954"/>
        <w:rPr>
          <w:szCs w:val="28"/>
        </w:rPr>
      </w:pPr>
    </w:p>
    <w:p w:rsidR="00B34A6F" w:rsidRPr="00B34A6F" w:rsidRDefault="00B34A6F" w:rsidP="00B34A6F">
      <w:pPr>
        <w:spacing w:after="0" w:line="240" w:lineRule="auto"/>
        <w:ind w:left="5954"/>
        <w:rPr>
          <w:szCs w:val="28"/>
        </w:rPr>
      </w:pPr>
    </w:p>
    <w:p w:rsidR="00B34A6F" w:rsidRPr="00B34A6F" w:rsidRDefault="00B34A6F" w:rsidP="00B34A6F">
      <w:pPr>
        <w:spacing w:after="0" w:line="240" w:lineRule="auto"/>
        <w:jc w:val="center"/>
        <w:rPr>
          <w:b/>
          <w:szCs w:val="28"/>
        </w:rPr>
      </w:pPr>
      <w:r w:rsidRPr="00B34A6F">
        <w:rPr>
          <w:b/>
          <w:szCs w:val="28"/>
        </w:rPr>
        <w:t xml:space="preserve">ОГОЛОШЕННЯ </w:t>
      </w:r>
    </w:p>
    <w:p w:rsidR="00B34A6F" w:rsidRDefault="00B34A6F" w:rsidP="00B34A6F">
      <w:pPr>
        <w:spacing w:after="0" w:line="240" w:lineRule="auto"/>
        <w:jc w:val="center"/>
        <w:rPr>
          <w:b/>
        </w:rPr>
      </w:pPr>
      <w:r w:rsidRPr="00B34A6F">
        <w:rPr>
          <w:b/>
          <w:szCs w:val="28"/>
        </w:rPr>
        <w:t xml:space="preserve">про </w:t>
      </w:r>
      <w:r w:rsidRPr="00B34A6F">
        <w:rPr>
          <w:b/>
        </w:rPr>
        <w:t>конкурс відбору наукових та інноваційних проєктів за пріоритетними напрямами розвитку науки і техніки, стратегічними напрямами інноваційної діяльності</w:t>
      </w:r>
    </w:p>
    <w:p w:rsidR="00B34A6F" w:rsidRPr="00B34A6F" w:rsidRDefault="00B34A6F" w:rsidP="00B34A6F">
      <w:pPr>
        <w:spacing w:after="0" w:line="240" w:lineRule="auto"/>
        <w:jc w:val="center"/>
        <w:rPr>
          <w:b/>
          <w:szCs w:val="28"/>
        </w:rPr>
      </w:pPr>
    </w:p>
    <w:tbl>
      <w:tblPr>
        <w:tblStyle w:val="aa"/>
        <w:tblW w:w="0" w:type="auto"/>
        <w:tblLook w:val="04A0"/>
      </w:tblPr>
      <w:tblGrid>
        <w:gridCol w:w="3085"/>
        <w:gridCol w:w="6769"/>
      </w:tblGrid>
      <w:tr w:rsidR="00B34A6F" w:rsidTr="00231326">
        <w:tc>
          <w:tcPr>
            <w:tcW w:w="9854" w:type="dxa"/>
            <w:gridSpan w:val="2"/>
          </w:tcPr>
          <w:p w:rsidR="00B34A6F" w:rsidRDefault="00B34A6F" w:rsidP="00B34A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Загальні умови</w:t>
            </w:r>
          </w:p>
        </w:tc>
      </w:tr>
      <w:tr w:rsidR="00B34A6F" w:rsidTr="007C3A19">
        <w:tc>
          <w:tcPr>
            <w:tcW w:w="9854" w:type="dxa"/>
            <w:gridSpan w:val="2"/>
          </w:tcPr>
          <w:p w:rsidR="00B34A6F" w:rsidRDefault="00B34A6F" w:rsidP="00B34A6F">
            <w:pPr>
              <w:ind w:firstLine="567"/>
              <w:jc w:val="both"/>
            </w:pPr>
            <w:r>
              <w:t xml:space="preserve">З метою виявлення наукових та інноваційних проєктів у Полтавській області, популяризації та інтенсифікації наукової, інноваційної діяльності, створення нових проєктів, рішенням </w:t>
            </w:r>
            <w:r w:rsidRPr="000E54F6">
              <w:rPr>
                <w:szCs w:val="28"/>
              </w:rPr>
              <w:t xml:space="preserve">другого пленарного засідання четвертої сесії восьмого скликання </w:t>
            </w:r>
            <w:r>
              <w:rPr>
                <w:szCs w:val="28"/>
              </w:rPr>
              <w:t xml:space="preserve">від 09 квітня 2021 року № 137 засновано конкурс </w:t>
            </w:r>
            <w:r>
              <w:t>для відбору наукових та інноваційних проєктів за пріоритетними напрямами розвитку науки і техніки, стратегічними напрямами інноваційної діяльності.</w:t>
            </w:r>
          </w:p>
          <w:p w:rsidR="00B34A6F" w:rsidRDefault="00B34A6F" w:rsidP="00B34A6F">
            <w:pPr>
              <w:ind w:firstLine="567"/>
              <w:jc w:val="both"/>
            </w:pPr>
            <w:r>
              <w:t xml:space="preserve">Учасниками Конкурсу можуть бути суб’єкти наукової і науково-технічної діяльності, визначені Законом України </w:t>
            </w:r>
            <w:proofErr w:type="spellStart"/>
            <w:r>
              <w:t>„Про</w:t>
            </w:r>
            <w:proofErr w:type="spellEnd"/>
            <w:r>
              <w:t xml:space="preserve"> наукову і науково-технічну </w:t>
            </w:r>
            <w:proofErr w:type="spellStart"/>
            <w:r>
              <w:t>діяльність”</w:t>
            </w:r>
            <w:proofErr w:type="spellEnd"/>
            <w:r>
              <w:t xml:space="preserve"> та суб’єкти інноваційної діяльності визначені Законом України </w:t>
            </w:r>
            <w:proofErr w:type="spellStart"/>
            <w:r>
              <w:t>„Про</w:t>
            </w:r>
            <w:proofErr w:type="spellEnd"/>
            <w:r>
              <w:t xml:space="preserve"> інноваційну </w:t>
            </w:r>
            <w:proofErr w:type="spellStart"/>
            <w:r>
              <w:t>діяльність”</w:t>
            </w:r>
            <w:proofErr w:type="spellEnd"/>
            <w:r>
              <w:t xml:space="preserve"> (Претенденти).</w:t>
            </w:r>
          </w:p>
          <w:p w:rsidR="00B34A6F" w:rsidRDefault="00B34A6F" w:rsidP="00B34A6F">
            <w:pPr>
              <w:ind w:firstLine="567"/>
              <w:jc w:val="both"/>
            </w:pPr>
            <w:r>
              <w:t>На Конкурс не подаються проєкти, за які їх виконавців уже було удостоєно державних нагород України.</w:t>
            </w:r>
          </w:p>
          <w:p w:rsidR="00074441" w:rsidRDefault="00074441" w:rsidP="00074441">
            <w:pPr>
              <w:ind w:firstLine="567"/>
              <w:jc w:val="both"/>
            </w:pPr>
            <w:proofErr w:type="spellStart"/>
            <w:r>
              <w:t>Проєкти</w:t>
            </w:r>
            <w:proofErr w:type="spellEnd"/>
            <w:r>
              <w:t xml:space="preserve"> можуть бути представлені лише за пріоритетними напрямами розвитку науки і техніки та пріоритетними напрямами інноваційної діяльності, які визначені розділом 4. </w:t>
            </w:r>
            <w:proofErr w:type="spellStart"/>
            <w:r>
              <w:t>„Регіональної</w:t>
            </w:r>
            <w:proofErr w:type="spellEnd"/>
            <w:r>
              <w:t xml:space="preserve"> Програми підтримки наукової та інноваційної діяльності у Полтавській області на 2021-2024 </w:t>
            </w:r>
            <w:proofErr w:type="spellStart"/>
            <w:r>
              <w:t>роки”</w:t>
            </w:r>
            <w:proofErr w:type="spellEnd"/>
            <w:r>
              <w:t>.</w:t>
            </w:r>
          </w:p>
          <w:p w:rsidR="00074441" w:rsidRDefault="00074441" w:rsidP="00074441">
            <w:pPr>
              <w:ind w:firstLine="567"/>
              <w:jc w:val="both"/>
            </w:pPr>
            <w:proofErr w:type="spellStart"/>
            <w:r>
              <w:t>Проєкти</w:t>
            </w:r>
            <w:proofErr w:type="spellEnd"/>
            <w:r>
              <w:t xml:space="preserve">, що подаються на конкурс, поділяються на категорії: </w:t>
            </w:r>
          </w:p>
          <w:p w:rsidR="00074441" w:rsidRDefault="00074441" w:rsidP="00074441">
            <w:pPr>
              <w:ind w:firstLine="567"/>
              <w:jc w:val="both"/>
            </w:pPr>
            <w:r>
              <w:t>– наукові проєкти, що можуть включати фундаментальні та прикладні дослідження;</w:t>
            </w:r>
          </w:p>
          <w:p w:rsidR="00074441" w:rsidRPr="00B34A6F" w:rsidRDefault="00074441" w:rsidP="00074441">
            <w:pPr>
              <w:ind w:firstLine="567"/>
              <w:jc w:val="both"/>
            </w:pPr>
            <w:r>
              <w:t>– інноваційні проєкти.</w:t>
            </w:r>
          </w:p>
        </w:tc>
      </w:tr>
      <w:tr w:rsidR="00B34A6F" w:rsidTr="00B34A6F">
        <w:tc>
          <w:tcPr>
            <w:tcW w:w="3085" w:type="dxa"/>
          </w:tcPr>
          <w:p w:rsidR="00B34A6F" w:rsidRDefault="006317A6" w:rsidP="00B34A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початку конкурсного</w:t>
            </w:r>
            <w:r w:rsidR="00B34A6F">
              <w:rPr>
                <w:b/>
                <w:szCs w:val="28"/>
              </w:rPr>
              <w:t xml:space="preserve"> відбору:</w:t>
            </w:r>
          </w:p>
        </w:tc>
        <w:tc>
          <w:tcPr>
            <w:tcW w:w="6769" w:type="dxa"/>
          </w:tcPr>
          <w:p w:rsidR="00B34A6F" w:rsidRDefault="006317A6" w:rsidP="0007444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 січня 2022 року</w:t>
            </w:r>
          </w:p>
        </w:tc>
      </w:tr>
      <w:tr w:rsidR="00B34A6F" w:rsidTr="00B34A6F">
        <w:tc>
          <w:tcPr>
            <w:tcW w:w="3085" w:type="dxa"/>
          </w:tcPr>
          <w:p w:rsidR="00B34A6F" w:rsidRDefault="00B34A6F" w:rsidP="00B34A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Тривалість конкурсного відбору:</w:t>
            </w:r>
          </w:p>
        </w:tc>
        <w:tc>
          <w:tcPr>
            <w:tcW w:w="6769" w:type="dxa"/>
          </w:tcPr>
          <w:p w:rsidR="00B34A6F" w:rsidRDefault="00074441" w:rsidP="0007444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31 день</w:t>
            </w:r>
          </w:p>
        </w:tc>
      </w:tr>
      <w:tr w:rsidR="00B34A6F" w:rsidTr="00B34A6F">
        <w:tc>
          <w:tcPr>
            <w:tcW w:w="3085" w:type="dxa"/>
          </w:tcPr>
          <w:p w:rsidR="00B34A6F" w:rsidRDefault="00B34A6F" w:rsidP="00B34A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Кінцевий </w:t>
            </w:r>
            <w:r w:rsidR="00074441">
              <w:rPr>
                <w:b/>
                <w:szCs w:val="28"/>
              </w:rPr>
              <w:t>строк подання документів для участі у конкурсі:</w:t>
            </w:r>
          </w:p>
        </w:tc>
        <w:tc>
          <w:tcPr>
            <w:tcW w:w="6769" w:type="dxa"/>
          </w:tcPr>
          <w:p w:rsidR="00B34A6F" w:rsidRDefault="006317A6" w:rsidP="0007444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лютого 2022 року</w:t>
            </w:r>
          </w:p>
        </w:tc>
      </w:tr>
      <w:tr w:rsidR="00836E46" w:rsidTr="00B34A6F">
        <w:tc>
          <w:tcPr>
            <w:tcW w:w="3085" w:type="dxa"/>
          </w:tcPr>
          <w:p w:rsidR="00836E46" w:rsidRDefault="00836E46" w:rsidP="00836E4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подання проєктів:</w:t>
            </w:r>
          </w:p>
        </w:tc>
        <w:tc>
          <w:tcPr>
            <w:tcW w:w="6769" w:type="dxa"/>
          </w:tcPr>
          <w:p w:rsidR="00836E46" w:rsidRDefault="00836E46" w:rsidP="00074441">
            <w:pPr>
              <w:jc w:val="both"/>
              <w:rPr>
                <w:b/>
                <w:szCs w:val="28"/>
              </w:rPr>
            </w:pPr>
            <w:r>
              <w:t>Подання проєктів здійснюється шляхом заповнення форм (додаються).</w:t>
            </w:r>
          </w:p>
        </w:tc>
      </w:tr>
      <w:tr w:rsidR="00B34A6F" w:rsidTr="00B34A6F">
        <w:tc>
          <w:tcPr>
            <w:tcW w:w="3085" w:type="dxa"/>
          </w:tcPr>
          <w:p w:rsidR="00B34A6F" w:rsidRDefault="00074441" w:rsidP="00B34A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Місце подання документів та електронна адреса:</w:t>
            </w:r>
          </w:p>
        </w:tc>
        <w:tc>
          <w:tcPr>
            <w:tcW w:w="6769" w:type="dxa"/>
          </w:tcPr>
          <w:p w:rsidR="00B34A6F" w:rsidRDefault="00074441" w:rsidP="00074441">
            <w:pPr>
              <w:pStyle w:val="a7"/>
            </w:pPr>
            <w:r>
              <w:t>м.</w:t>
            </w:r>
            <w:r w:rsidR="00836E46">
              <w:t xml:space="preserve"> </w:t>
            </w:r>
            <w:r>
              <w:t>Полтава, вул.</w:t>
            </w:r>
            <w:r w:rsidR="00836E46">
              <w:t xml:space="preserve"> </w:t>
            </w:r>
            <w:r>
              <w:t>Котляревського, 20/8, Департамент освіти і науки Полтавської обласної державної адміністрації</w:t>
            </w:r>
            <w:r w:rsidR="001C47DB">
              <w:t xml:space="preserve"> </w:t>
            </w:r>
            <w:r>
              <w:t xml:space="preserve">36000, </w:t>
            </w:r>
            <w:proofErr w:type="spellStart"/>
            <w:r>
              <w:t>каб</w:t>
            </w:r>
            <w:proofErr w:type="spellEnd"/>
            <w:r>
              <w:t>. 3.10.</w:t>
            </w:r>
          </w:p>
          <w:p w:rsidR="00836E46" w:rsidRPr="00074441" w:rsidRDefault="001C47DB" w:rsidP="00074441">
            <w:pPr>
              <w:pStyle w:val="a7"/>
            </w:pPr>
            <w:r>
              <w:t xml:space="preserve">Електронна адреса: </w:t>
            </w:r>
            <w:hyperlink r:id="rId4" w:history="1">
              <w:r w:rsidRPr="001C47DB">
                <w:t>vuh.viddil@gmail.com</w:t>
              </w:r>
            </w:hyperlink>
            <w:r>
              <w:t xml:space="preserve">. </w:t>
            </w:r>
          </w:p>
        </w:tc>
      </w:tr>
      <w:tr w:rsidR="00B34A6F" w:rsidTr="00B34A6F">
        <w:tc>
          <w:tcPr>
            <w:tcW w:w="3085" w:type="dxa"/>
          </w:tcPr>
          <w:p w:rsidR="00B34A6F" w:rsidRDefault="00074441" w:rsidP="00B34A6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Посилання на нормативні документи:</w:t>
            </w:r>
          </w:p>
        </w:tc>
        <w:tc>
          <w:tcPr>
            <w:tcW w:w="6769" w:type="dxa"/>
          </w:tcPr>
          <w:p w:rsidR="00B34A6F" w:rsidRDefault="00836E46" w:rsidP="00836E46">
            <w:pPr>
              <w:jc w:val="both"/>
              <w:rPr>
                <w:b/>
                <w:szCs w:val="28"/>
              </w:rPr>
            </w:pPr>
            <w:proofErr w:type="spellStart"/>
            <w:r>
              <w:t>„</w:t>
            </w:r>
            <w:r w:rsidR="00074441">
              <w:t>Регіональн</w:t>
            </w:r>
            <w:r>
              <w:t>а</w:t>
            </w:r>
            <w:proofErr w:type="spellEnd"/>
            <w:r w:rsidR="00074441">
              <w:t xml:space="preserve"> Програм</w:t>
            </w:r>
            <w:r>
              <w:t>а</w:t>
            </w:r>
            <w:r w:rsidR="00074441">
              <w:t xml:space="preserve"> підтримки наукової та інноваційної діяльності у Полтавській області </w:t>
            </w:r>
            <w:r w:rsidR="001F6B49">
              <w:t xml:space="preserve">                 </w:t>
            </w:r>
            <w:r w:rsidR="00074441">
              <w:t xml:space="preserve">на 2021 – 2024 </w:t>
            </w:r>
            <w:proofErr w:type="spellStart"/>
            <w:r w:rsidR="00074441">
              <w:t>роки</w:t>
            </w:r>
            <w:r>
              <w:t>”</w:t>
            </w:r>
            <w:proofErr w:type="spellEnd"/>
            <w:r w:rsidR="00074441">
              <w:t xml:space="preserve"> та </w:t>
            </w:r>
            <w:proofErr w:type="spellStart"/>
            <w:r>
              <w:t>„</w:t>
            </w:r>
            <w:r w:rsidR="00074441">
              <w:t>Положення</w:t>
            </w:r>
            <w:proofErr w:type="spellEnd"/>
            <w:r w:rsidR="00074441">
              <w:t xml:space="preserve"> про порядок проведення конкурсу для відбору наукових та інноваційних проєктів за пріоритетними напрямами розвитку науки і техніки, стратегічними напрямами інноваційної </w:t>
            </w:r>
            <w:proofErr w:type="spellStart"/>
            <w:r w:rsidR="00074441">
              <w:t>діяльності</w:t>
            </w:r>
            <w:r>
              <w:t>”</w:t>
            </w:r>
            <w:proofErr w:type="spellEnd"/>
            <w:r w:rsidR="00074441">
              <w:t xml:space="preserve">: </w:t>
            </w:r>
            <w:hyperlink r:id="rId5" w:history="1">
              <w:r w:rsidR="00074441" w:rsidRPr="00223B62">
                <w:rPr>
                  <w:rStyle w:val="ac"/>
                </w:rPr>
                <w:t>http://80.91.164.55/ses/8/4_2/137.pdf</w:t>
              </w:r>
            </w:hyperlink>
            <w:r w:rsidR="00074441">
              <w:t xml:space="preserve">. </w:t>
            </w:r>
          </w:p>
        </w:tc>
      </w:tr>
    </w:tbl>
    <w:p w:rsidR="00B34A6F" w:rsidRDefault="00B34A6F" w:rsidP="00B34A6F">
      <w:pPr>
        <w:spacing w:after="0" w:line="240" w:lineRule="auto"/>
        <w:jc w:val="center"/>
        <w:rPr>
          <w:b/>
          <w:szCs w:val="28"/>
        </w:rPr>
      </w:pPr>
    </w:p>
    <w:p w:rsidR="00836E46" w:rsidRDefault="00836E46" w:rsidP="00B34A6F">
      <w:pPr>
        <w:spacing w:after="0" w:line="240" w:lineRule="auto"/>
        <w:jc w:val="center"/>
        <w:rPr>
          <w:b/>
          <w:szCs w:val="28"/>
        </w:rPr>
      </w:pPr>
    </w:p>
    <w:p w:rsidR="00836E46" w:rsidRDefault="00836E46" w:rsidP="00B34A6F">
      <w:pPr>
        <w:spacing w:after="0" w:line="240" w:lineRule="auto"/>
        <w:jc w:val="center"/>
        <w:rPr>
          <w:b/>
          <w:szCs w:val="28"/>
        </w:rPr>
      </w:pPr>
    </w:p>
    <w:p w:rsidR="00836E46" w:rsidRPr="00836E46" w:rsidRDefault="00836E46" w:rsidP="00836E46">
      <w:pPr>
        <w:spacing w:after="0" w:line="240" w:lineRule="auto"/>
        <w:jc w:val="both"/>
        <w:rPr>
          <w:szCs w:val="28"/>
        </w:rPr>
      </w:pPr>
      <w:r w:rsidRPr="00836E46">
        <w:rPr>
          <w:szCs w:val="28"/>
        </w:rPr>
        <w:t>Заступник директора</w:t>
      </w:r>
      <w:r>
        <w:rPr>
          <w:szCs w:val="28"/>
        </w:rPr>
        <w:t xml:space="preserve">                                                                  Галина ВЛАСЮК</w:t>
      </w:r>
    </w:p>
    <w:p w:rsidR="00836E46" w:rsidRPr="00B34A6F" w:rsidRDefault="00836E46" w:rsidP="00B34A6F">
      <w:pPr>
        <w:spacing w:after="0" w:line="240" w:lineRule="auto"/>
        <w:jc w:val="center"/>
        <w:rPr>
          <w:b/>
          <w:szCs w:val="28"/>
        </w:rPr>
      </w:pPr>
    </w:p>
    <w:sectPr w:rsidR="00836E46" w:rsidRPr="00B34A6F" w:rsidSect="00B34A6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4A6F"/>
    <w:rsid w:val="00010DAA"/>
    <w:rsid w:val="000206C8"/>
    <w:rsid w:val="00025D7C"/>
    <w:rsid w:val="000323B4"/>
    <w:rsid w:val="00047076"/>
    <w:rsid w:val="000542A4"/>
    <w:rsid w:val="0005488A"/>
    <w:rsid w:val="00056347"/>
    <w:rsid w:val="00074441"/>
    <w:rsid w:val="00087D11"/>
    <w:rsid w:val="000A52B9"/>
    <w:rsid w:val="000E5B0E"/>
    <w:rsid w:val="001011B2"/>
    <w:rsid w:val="0010247F"/>
    <w:rsid w:val="00102B88"/>
    <w:rsid w:val="001124B6"/>
    <w:rsid w:val="00115318"/>
    <w:rsid w:val="00120653"/>
    <w:rsid w:val="00132E8A"/>
    <w:rsid w:val="001517D0"/>
    <w:rsid w:val="00166779"/>
    <w:rsid w:val="00172877"/>
    <w:rsid w:val="00177A48"/>
    <w:rsid w:val="00180724"/>
    <w:rsid w:val="001815A4"/>
    <w:rsid w:val="001855D3"/>
    <w:rsid w:val="00185DF1"/>
    <w:rsid w:val="00194E5A"/>
    <w:rsid w:val="001A2120"/>
    <w:rsid w:val="001A3F1A"/>
    <w:rsid w:val="001C47DB"/>
    <w:rsid w:val="001E7F5A"/>
    <w:rsid w:val="001F6B49"/>
    <w:rsid w:val="002019AF"/>
    <w:rsid w:val="00202F98"/>
    <w:rsid w:val="00222779"/>
    <w:rsid w:val="002235AC"/>
    <w:rsid w:val="00230512"/>
    <w:rsid w:val="00232848"/>
    <w:rsid w:val="00263B3D"/>
    <w:rsid w:val="0027715E"/>
    <w:rsid w:val="00277D21"/>
    <w:rsid w:val="002A1E95"/>
    <w:rsid w:val="002A33F3"/>
    <w:rsid w:val="002B3898"/>
    <w:rsid w:val="002B67A2"/>
    <w:rsid w:val="002D0A9C"/>
    <w:rsid w:val="002E267D"/>
    <w:rsid w:val="002E4CC1"/>
    <w:rsid w:val="002F2184"/>
    <w:rsid w:val="00306D41"/>
    <w:rsid w:val="00312257"/>
    <w:rsid w:val="00324273"/>
    <w:rsid w:val="00324C50"/>
    <w:rsid w:val="00327812"/>
    <w:rsid w:val="00341A88"/>
    <w:rsid w:val="003437F6"/>
    <w:rsid w:val="00347F0A"/>
    <w:rsid w:val="003545B0"/>
    <w:rsid w:val="00360384"/>
    <w:rsid w:val="003654DE"/>
    <w:rsid w:val="00367B9B"/>
    <w:rsid w:val="003B25C3"/>
    <w:rsid w:val="003B5023"/>
    <w:rsid w:val="003D550A"/>
    <w:rsid w:val="003E7DFC"/>
    <w:rsid w:val="00414A11"/>
    <w:rsid w:val="00414A53"/>
    <w:rsid w:val="00421254"/>
    <w:rsid w:val="00424C2F"/>
    <w:rsid w:val="004250DC"/>
    <w:rsid w:val="00425259"/>
    <w:rsid w:val="004324C6"/>
    <w:rsid w:val="00433155"/>
    <w:rsid w:val="00436678"/>
    <w:rsid w:val="00437B9B"/>
    <w:rsid w:val="00437E12"/>
    <w:rsid w:val="00455833"/>
    <w:rsid w:val="004610D9"/>
    <w:rsid w:val="00474681"/>
    <w:rsid w:val="00476E66"/>
    <w:rsid w:val="00481210"/>
    <w:rsid w:val="004A174A"/>
    <w:rsid w:val="004B2B09"/>
    <w:rsid w:val="004B55F5"/>
    <w:rsid w:val="004C5736"/>
    <w:rsid w:val="004D399C"/>
    <w:rsid w:val="004E40A4"/>
    <w:rsid w:val="004E5C0F"/>
    <w:rsid w:val="004E771B"/>
    <w:rsid w:val="005013B1"/>
    <w:rsid w:val="00504997"/>
    <w:rsid w:val="005127B3"/>
    <w:rsid w:val="0051335F"/>
    <w:rsid w:val="00524191"/>
    <w:rsid w:val="0052598C"/>
    <w:rsid w:val="00541F0C"/>
    <w:rsid w:val="005457C3"/>
    <w:rsid w:val="00556B36"/>
    <w:rsid w:val="0056027F"/>
    <w:rsid w:val="00564B18"/>
    <w:rsid w:val="00577ABC"/>
    <w:rsid w:val="0058671F"/>
    <w:rsid w:val="00593442"/>
    <w:rsid w:val="005A0C7D"/>
    <w:rsid w:val="005B10E6"/>
    <w:rsid w:val="005B4DED"/>
    <w:rsid w:val="005B5B95"/>
    <w:rsid w:val="005C27D7"/>
    <w:rsid w:val="005C5523"/>
    <w:rsid w:val="005D5261"/>
    <w:rsid w:val="005D740F"/>
    <w:rsid w:val="006112D5"/>
    <w:rsid w:val="006120AC"/>
    <w:rsid w:val="00620564"/>
    <w:rsid w:val="006317A6"/>
    <w:rsid w:val="00631D9B"/>
    <w:rsid w:val="0063434C"/>
    <w:rsid w:val="00645B76"/>
    <w:rsid w:val="006472B2"/>
    <w:rsid w:val="00670882"/>
    <w:rsid w:val="00673EEE"/>
    <w:rsid w:val="00674C56"/>
    <w:rsid w:val="00684605"/>
    <w:rsid w:val="00693FF8"/>
    <w:rsid w:val="006A472E"/>
    <w:rsid w:val="006B6E1B"/>
    <w:rsid w:val="006C1AD5"/>
    <w:rsid w:val="006C3C7E"/>
    <w:rsid w:val="006E413F"/>
    <w:rsid w:val="006F2D88"/>
    <w:rsid w:val="0070441D"/>
    <w:rsid w:val="00722937"/>
    <w:rsid w:val="00723AA7"/>
    <w:rsid w:val="00732DDA"/>
    <w:rsid w:val="00745E28"/>
    <w:rsid w:val="00755623"/>
    <w:rsid w:val="0076476F"/>
    <w:rsid w:val="0076593D"/>
    <w:rsid w:val="00771F11"/>
    <w:rsid w:val="00776909"/>
    <w:rsid w:val="007853D9"/>
    <w:rsid w:val="0078691C"/>
    <w:rsid w:val="00793A74"/>
    <w:rsid w:val="007A2DAB"/>
    <w:rsid w:val="007C731F"/>
    <w:rsid w:val="007D1116"/>
    <w:rsid w:val="007D61D9"/>
    <w:rsid w:val="007E297D"/>
    <w:rsid w:val="007F7914"/>
    <w:rsid w:val="008008D4"/>
    <w:rsid w:val="008019D1"/>
    <w:rsid w:val="00802B4E"/>
    <w:rsid w:val="00824CAE"/>
    <w:rsid w:val="00836E46"/>
    <w:rsid w:val="008407C2"/>
    <w:rsid w:val="00851510"/>
    <w:rsid w:val="00891688"/>
    <w:rsid w:val="00893FC3"/>
    <w:rsid w:val="0089494C"/>
    <w:rsid w:val="00895C7E"/>
    <w:rsid w:val="008A02DC"/>
    <w:rsid w:val="008B6B3F"/>
    <w:rsid w:val="008C47A7"/>
    <w:rsid w:val="008C7289"/>
    <w:rsid w:val="008D3625"/>
    <w:rsid w:val="008E6911"/>
    <w:rsid w:val="00903994"/>
    <w:rsid w:val="00910831"/>
    <w:rsid w:val="00916D53"/>
    <w:rsid w:val="00932559"/>
    <w:rsid w:val="0093654D"/>
    <w:rsid w:val="00936BA2"/>
    <w:rsid w:val="00944E85"/>
    <w:rsid w:val="0095274D"/>
    <w:rsid w:val="0095447F"/>
    <w:rsid w:val="009549F0"/>
    <w:rsid w:val="00963EE1"/>
    <w:rsid w:val="009651CF"/>
    <w:rsid w:val="00971A83"/>
    <w:rsid w:val="00986BA4"/>
    <w:rsid w:val="009A0F1B"/>
    <w:rsid w:val="009B0641"/>
    <w:rsid w:val="009B0766"/>
    <w:rsid w:val="009B2B9A"/>
    <w:rsid w:val="009C605D"/>
    <w:rsid w:val="009C6A30"/>
    <w:rsid w:val="009C7F2A"/>
    <w:rsid w:val="009D52B4"/>
    <w:rsid w:val="009E136C"/>
    <w:rsid w:val="009F4061"/>
    <w:rsid w:val="00A00383"/>
    <w:rsid w:val="00A01829"/>
    <w:rsid w:val="00A20A3D"/>
    <w:rsid w:val="00A31836"/>
    <w:rsid w:val="00A331B0"/>
    <w:rsid w:val="00A3491F"/>
    <w:rsid w:val="00A43547"/>
    <w:rsid w:val="00A67C87"/>
    <w:rsid w:val="00A82728"/>
    <w:rsid w:val="00A86244"/>
    <w:rsid w:val="00A90BFC"/>
    <w:rsid w:val="00A935D5"/>
    <w:rsid w:val="00A941AE"/>
    <w:rsid w:val="00AA67B8"/>
    <w:rsid w:val="00AC5B03"/>
    <w:rsid w:val="00AD039E"/>
    <w:rsid w:val="00AD040A"/>
    <w:rsid w:val="00AD50DC"/>
    <w:rsid w:val="00AD6F32"/>
    <w:rsid w:val="00AE269A"/>
    <w:rsid w:val="00AF57AB"/>
    <w:rsid w:val="00B1039D"/>
    <w:rsid w:val="00B1195B"/>
    <w:rsid w:val="00B12581"/>
    <w:rsid w:val="00B131AE"/>
    <w:rsid w:val="00B16A79"/>
    <w:rsid w:val="00B34A6F"/>
    <w:rsid w:val="00B363BB"/>
    <w:rsid w:val="00B47E53"/>
    <w:rsid w:val="00B61B79"/>
    <w:rsid w:val="00BA575A"/>
    <w:rsid w:val="00BC269F"/>
    <w:rsid w:val="00BD13B5"/>
    <w:rsid w:val="00BD501E"/>
    <w:rsid w:val="00BE2592"/>
    <w:rsid w:val="00C127AF"/>
    <w:rsid w:val="00C203B2"/>
    <w:rsid w:val="00C21214"/>
    <w:rsid w:val="00C2135E"/>
    <w:rsid w:val="00C257DC"/>
    <w:rsid w:val="00C31F77"/>
    <w:rsid w:val="00C46186"/>
    <w:rsid w:val="00C510DD"/>
    <w:rsid w:val="00C5167E"/>
    <w:rsid w:val="00C62B6C"/>
    <w:rsid w:val="00C86CBB"/>
    <w:rsid w:val="00CA55F5"/>
    <w:rsid w:val="00CA6F5E"/>
    <w:rsid w:val="00CB01F3"/>
    <w:rsid w:val="00CB5439"/>
    <w:rsid w:val="00CB7E80"/>
    <w:rsid w:val="00CC0754"/>
    <w:rsid w:val="00CC0DA3"/>
    <w:rsid w:val="00CD58A3"/>
    <w:rsid w:val="00CE42D3"/>
    <w:rsid w:val="00D028A6"/>
    <w:rsid w:val="00D0465D"/>
    <w:rsid w:val="00D22532"/>
    <w:rsid w:val="00D24675"/>
    <w:rsid w:val="00D3788D"/>
    <w:rsid w:val="00D50C52"/>
    <w:rsid w:val="00D51DD1"/>
    <w:rsid w:val="00D571BA"/>
    <w:rsid w:val="00D63F48"/>
    <w:rsid w:val="00D701A5"/>
    <w:rsid w:val="00D774D4"/>
    <w:rsid w:val="00D82155"/>
    <w:rsid w:val="00D86760"/>
    <w:rsid w:val="00D904B5"/>
    <w:rsid w:val="00D926A7"/>
    <w:rsid w:val="00D93EF8"/>
    <w:rsid w:val="00DA6157"/>
    <w:rsid w:val="00DB15FC"/>
    <w:rsid w:val="00DD6468"/>
    <w:rsid w:val="00DF4F3B"/>
    <w:rsid w:val="00E027A9"/>
    <w:rsid w:val="00E0349E"/>
    <w:rsid w:val="00E06A5B"/>
    <w:rsid w:val="00E15E01"/>
    <w:rsid w:val="00E3183A"/>
    <w:rsid w:val="00E32146"/>
    <w:rsid w:val="00E40FD5"/>
    <w:rsid w:val="00E509EF"/>
    <w:rsid w:val="00E560EB"/>
    <w:rsid w:val="00E7041F"/>
    <w:rsid w:val="00E9114A"/>
    <w:rsid w:val="00E91365"/>
    <w:rsid w:val="00E96103"/>
    <w:rsid w:val="00EB3C40"/>
    <w:rsid w:val="00EC150F"/>
    <w:rsid w:val="00F06DE2"/>
    <w:rsid w:val="00F21F45"/>
    <w:rsid w:val="00F513A3"/>
    <w:rsid w:val="00F66AB3"/>
    <w:rsid w:val="00F67317"/>
    <w:rsid w:val="00F70CD5"/>
    <w:rsid w:val="00F74DCD"/>
    <w:rsid w:val="00F8377E"/>
    <w:rsid w:val="00F90165"/>
    <w:rsid w:val="00F90D46"/>
    <w:rsid w:val="00F941B4"/>
    <w:rsid w:val="00FB7CB2"/>
    <w:rsid w:val="00FC6D32"/>
    <w:rsid w:val="00FE131C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2"/>
    <w:rPr>
      <w:rFonts w:ascii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8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53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5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3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853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5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853D9"/>
    <w:rPr>
      <w:b/>
      <w:bCs/>
    </w:rPr>
  </w:style>
  <w:style w:type="character" w:styleId="a6">
    <w:name w:val="Emphasis"/>
    <w:basedOn w:val="a0"/>
    <w:uiPriority w:val="20"/>
    <w:qFormat/>
    <w:rsid w:val="007853D9"/>
    <w:rPr>
      <w:i/>
      <w:iCs/>
    </w:rPr>
  </w:style>
  <w:style w:type="paragraph" w:styleId="a7">
    <w:name w:val="No Spacing"/>
    <w:autoRedefine/>
    <w:uiPriority w:val="1"/>
    <w:qFormat/>
    <w:rsid w:val="004C5736"/>
    <w:pPr>
      <w:spacing w:after="0" w:line="240" w:lineRule="auto"/>
      <w:jc w:val="both"/>
    </w:pPr>
    <w:rPr>
      <w:rFonts w:ascii="Times New Roman" w:hAnsi="Times New Roman" w:cs="Times New Roman"/>
      <w:sz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853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3D9"/>
    <w:rPr>
      <w:i/>
      <w:iCs/>
      <w:color w:val="000000" w:themeColor="text1"/>
    </w:rPr>
  </w:style>
  <w:style w:type="character" w:styleId="a8">
    <w:name w:val="Subtle Emphasis"/>
    <w:basedOn w:val="a0"/>
    <w:uiPriority w:val="19"/>
    <w:qFormat/>
    <w:rsid w:val="007853D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7853D9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B34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744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074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0.91.164.55/ses/8/4_2/137.pdf" TargetMode="External"/><Relationship Id="rId4" Type="http://schemas.openxmlformats.org/officeDocument/2006/relationships/hyperlink" Target="mailto:vuh.vidd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Рибалко Сергiй</dc:creator>
  <cp:lastModifiedBy>Рибалко Сергiй</cp:lastModifiedBy>
  <cp:revision>2</cp:revision>
  <cp:lastPrinted>2021-12-01T10:58:00Z</cp:lastPrinted>
  <dcterms:created xsi:type="dcterms:W3CDTF">2021-12-01T09:48:00Z</dcterms:created>
  <dcterms:modified xsi:type="dcterms:W3CDTF">2021-12-08T12:23:00Z</dcterms:modified>
</cp:coreProperties>
</file>