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 xml:space="preserve">  Конвенція МОП N 2 </w:t>
      </w: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                    про безробіття 1919 року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0" w:name="o2"/>
      <w:bookmarkEnd w:id="0"/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 xml:space="preserve">              Статус Конвенції див.( </w:t>
      </w:r>
      <w:hyperlink r:id="rId4" w:tgtFrame="_blank" w:history="1">
        <w:r w:rsidRPr="005475C6">
          <w:rPr>
            <w:rFonts w:ascii="Consolas" w:eastAsia="Times New Roman" w:hAnsi="Consolas" w:cs="Courier New"/>
            <w:b/>
            <w:bCs/>
            <w:color w:val="0000FF"/>
            <w:sz w:val="24"/>
            <w:szCs w:val="24"/>
            <w:u w:val="single"/>
            <w:lang/>
          </w:rPr>
          <w:t>993_456</w:t>
        </w:r>
      </w:hyperlink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 xml:space="preserve"> )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" w:name="o3"/>
      <w:bookmarkEnd w:id="1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( Конвенцію ратифіковано Постановою ВР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              N 3931-XII ( </w:t>
      </w:r>
      <w:hyperlink r:id="rId5" w:tgtFrame="_blank" w:history="1">
        <w:r w:rsidRPr="005475C6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3931-12</w:t>
        </w:r>
      </w:hyperlink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від 04.02.94 )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" w:name="o4"/>
      <w:bookmarkEnd w:id="2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Дата підписання:                    29.10.19 р.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" w:name="o5"/>
      <w:bookmarkEnd w:id="3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Дата ратифікації Україною:          04.02.94 р.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" w:name="o6"/>
      <w:bookmarkEnd w:id="4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Дата набрання чинності для України: 16.05.95 р.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" w:name="o7"/>
      <w:bookmarkEnd w:id="5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Генеральна конференція Міжнародної організації праці,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" w:name="o8"/>
      <w:bookmarkEnd w:id="6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скликана у  Вашингтоні  урядом  Сполучених   Штатів   Америки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29 жовтня 1919 року,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" w:name="o9"/>
      <w:bookmarkEnd w:id="7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постановивши ухвалити  ряд  пропозицій  стосовно  запобігання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безробіттю та заходів проти його наслідків,  що є  другим  пунктом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порядку денного Вашингтонської сесії Конференції,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" w:name="o10"/>
      <w:bookmarkEnd w:id="8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вирішивши надати цим пропозиціям форми міжнародної конвенції,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ухвалює нижченаведену      Конвенцію,      яка      називатиметься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Конвенцією 1919  року  про  безробіття  і яка підлягає ратифікації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членами Міжнародної  організації  праці  відповідно  до   положень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Статуту Міжнародної організації праці ( </w:t>
      </w:r>
      <w:hyperlink r:id="rId6" w:tgtFrame="_blank" w:history="1">
        <w:r w:rsidRPr="005475C6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):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" w:name="o11"/>
      <w:bookmarkEnd w:id="9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" w:name="o12"/>
      <w:bookmarkEnd w:id="10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Будь-який член   Організації,   що  ратифікує  цю  Конвенцію,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надсилає Міжнародному бюро праці,  якомога частіше,  але в усякому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разі не рідше,  ніж кожні три місяці,  всю наявну інформацію,  яка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містить статистичні  й  інші  дані  щодо  безробіття,  серед   них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доповіді про  заходи,  котрі  він проводить або має намір провести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для  боротьби  проти  безробіття.  В  усіх   випадках,   коли   це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здійсненне,  дана  інформація збирається з таким розрахунком,  щоб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повідомити її протягом трьох місяців,  що йдуть  безпосередньо  за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періодом, якого вона стосується.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" w:name="o13"/>
      <w:bookmarkEnd w:id="11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" w:name="o14"/>
      <w:bookmarkEnd w:id="12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Будь-який  член  Організації,  що  ратифікує цю Конвенцію,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встановлює систему  безплатних  державних  бюро   зайнятості   під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контролем центрального   органу.  Засновуються  комітети,  в  яких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репрезентовано підприємців і працівників,  з метою консультації  з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питань, котрі стосуються функціонування таких бюро.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" w:name="o15"/>
      <w:bookmarkEnd w:id="13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2. За   паралельного   існування   безплатних   державних  та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приватних бюро  зайнятості   вживають   заходів   для   узгодження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діяльності цих установ у загальнодержавному масштабі.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" w:name="o16"/>
      <w:bookmarkEnd w:id="14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Діяльність  систем  різних країн координує Міжнародне бюро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 за погодженням із заінтересованими країнами.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" w:name="o17"/>
      <w:bookmarkEnd w:id="15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" w:name="o18"/>
      <w:bookmarkEnd w:id="16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Члени Міжнародної  організації  праці,  які  ратифікують   цю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Конвенцію і  встановили систему страхування на випадок безробіття,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вживають  на  умовах,  погоджених  між  заінтересованими  членами,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заходів з  тим,  щоб  зайняті  роботою  громадяни однієї з країн -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членів Організації,  які  працюють  на  території   іншого   члена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Організації,  одержували  страхову допомогу в тому самому розмірі,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що й зайняті роботою громадяни останнього.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" w:name="o19"/>
      <w:bookmarkEnd w:id="17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4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" w:name="o20"/>
      <w:bookmarkEnd w:id="18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Офіційні документи    про    ратифікацію    цієї    Конвенції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надсилаються Генеральному  директорові Міжнародного бюро праці для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реєстрації відповідно до положень Статуту Міжнародної  організації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 ( </w:t>
      </w:r>
      <w:hyperlink r:id="rId7" w:tgtFrame="_blank" w:history="1">
        <w:r w:rsidRPr="005475C6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" w:name="o21"/>
      <w:bookmarkEnd w:id="19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5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" w:name="o22"/>
      <w:bookmarkEnd w:id="20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Кожний член  Міжнародної  організації праці,  що ратифікує цю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Конвенцію,  зобов'язується  застосовувати  її  до  своїх  колоній,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протекторатів    і   володінь,   які   не   мають   повною   мірою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самоврядування: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" w:name="o23"/>
      <w:bookmarkEnd w:id="21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за винятком тих випадків,  коли внаслідок місцевих умов її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положення незастосовні; або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" w:name="o24"/>
      <w:bookmarkEnd w:id="22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з  такими  змінами,  які  можуть  виявитися потрібними для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пристосування її положень до місцевих умов.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" w:name="o25"/>
      <w:bookmarkEnd w:id="23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Кожний член Організації сповіщає Міжнародне бюро праці про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заходи,  вжиті  щодо  кожної  зі  своїх  колоній,  протекторатів і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володінь, котрі не мають повною мірою самоврядування.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" w:name="o26"/>
      <w:bookmarkEnd w:id="24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6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" w:name="o27"/>
      <w:bookmarkEnd w:id="25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Як тільки зареєстровано документи про ратифікацію  від  трьох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членів   Міжнародної   організації   праці,  Генеральний  директор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Міжнародного бюро праці сповіщає про це  всіх  членів  Міжнародної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 праці.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" w:name="o28"/>
      <w:bookmarkEnd w:id="26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7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" w:name="o29"/>
      <w:bookmarkEnd w:id="27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Ця Конвенція  набуває  чинності в той день,  коли Генеральний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директор Міжнародного   бюро    праці    розсилає    вищезазначене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повідомлення;   вона   зв'язує   тільки   тих  членів  Міжнародної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 праці,  чиї документи про ратифікацію зареєстровано  в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Міжнародному  бюро  праці.  Надалі  ця  Конвенція набуває чинності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відносно  кожного  члена  Організації  в  день   реєстрації   його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документа про ратифікацію в Міжнародному бюро праці.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" w:name="o30"/>
      <w:bookmarkEnd w:id="28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8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" w:name="o31"/>
      <w:bookmarkEnd w:id="29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Кожний член   Організації,   що   ратифікує   цю   Конвенцію,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погоджується надати   чинності   її    положенням    не    пізніше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1 липня 1921 року і вживати всіх заходів, потрібних для здійснення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їх на практиці.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" w:name="o32"/>
      <w:bookmarkEnd w:id="30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9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" w:name="o33"/>
      <w:bookmarkEnd w:id="31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Будь-який член Організації, що ратифікував цю Конвенцію, може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після  закінчення  десятирічного  періоду  з  моменту,  коли  вона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початково набула чинності,  денонсувати її актом  про  денонсацію,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надісланим  Генеральному  директорові  Міжнародного бюро праці для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реєстрації. Денонсація набуває чинності через рік після реєстрації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акта про денонсацію в Міжнародному бюро праці.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" w:name="o34"/>
      <w:bookmarkEnd w:id="32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10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" w:name="o35"/>
      <w:bookmarkEnd w:id="33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Кожного разу,  коли  Адміністративна  рада  Міжнародного бюро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 вважає це за потрібне,  вона подає  Генеральній  Конференції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доповідь  про  застосування  цієї  Конвенції  та вирішує,  чи слід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вносити до порядку денного Конференції питання про її  повний  або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частковий перегляд.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" w:name="o36"/>
      <w:bookmarkEnd w:id="34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5475C6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11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5475C6" w:rsidRPr="005475C6" w:rsidRDefault="005475C6" w:rsidP="00547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" w:name="o37"/>
      <w:bookmarkEnd w:id="35"/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Французький та   англійський   тексти  цієї  Конвенції  мають </w:t>
      </w:r>
      <w:r w:rsidRPr="005475C6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однакову силу. </w:t>
      </w:r>
    </w:p>
    <w:p w:rsidR="008B50BF" w:rsidRDefault="005475C6">
      <w:bookmarkStart w:id="36" w:name="_GoBack"/>
      <w:bookmarkEnd w:id="36"/>
    </w:p>
    <w:sectPr w:rsidR="008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C6"/>
    <w:rsid w:val="0047003E"/>
    <w:rsid w:val="005475C6"/>
    <w:rsid w:val="00B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19A9-A1E8-450D-B17C-4FEAE58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7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75C6"/>
    <w:rPr>
      <w:rFonts w:ascii="Courier New" w:eastAsia="Times New Roman" w:hAnsi="Courier New" w:cs="Courier New"/>
      <w:sz w:val="20"/>
      <w:szCs w:val="20"/>
      <w:lang/>
    </w:rPr>
  </w:style>
  <w:style w:type="character" w:styleId="a3">
    <w:name w:val="Hyperlink"/>
    <w:basedOn w:val="a0"/>
    <w:uiPriority w:val="99"/>
    <w:semiHidden/>
    <w:unhideWhenUsed/>
    <w:rsid w:val="005475C6"/>
    <w:rPr>
      <w:color w:val="0000FF"/>
      <w:u w:val="single"/>
    </w:rPr>
  </w:style>
  <w:style w:type="character" w:styleId="a4">
    <w:name w:val="Emphasis"/>
    <w:basedOn w:val="a0"/>
    <w:uiPriority w:val="20"/>
    <w:qFormat/>
    <w:rsid w:val="005475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93_1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3_154" TargetMode="External"/><Relationship Id="rId5" Type="http://schemas.openxmlformats.org/officeDocument/2006/relationships/hyperlink" Target="https://zakon.rada.gov.ua/laws/show/3931-12" TargetMode="External"/><Relationship Id="rId4" Type="http://schemas.openxmlformats.org/officeDocument/2006/relationships/hyperlink" Target="https://zakon.rada.gov.ua/laws/show/993_4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2022-03-28T12:53:00Z</dcterms:created>
  <dcterms:modified xsi:type="dcterms:W3CDTF">2022-03-28T12:53:00Z</dcterms:modified>
</cp:coreProperties>
</file>